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51" w:rsidRDefault="00FA3D51" w:rsidP="00FA3D51">
      <w:pPr>
        <w:rPr>
          <w:rFonts w:cs="Segoe UI Symbol"/>
        </w:rPr>
      </w:pPr>
      <w:r w:rsidRPr="00FA3D51">
        <w:rPr>
          <w:rFonts w:cs="Segoe UI Symbol"/>
          <w:noProof/>
          <w:lang w:eastAsia="ru-RU"/>
        </w:rPr>
        <w:drawing>
          <wp:inline distT="0" distB="0" distL="0" distR="0">
            <wp:extent cx="5940425" cy="3958736"/>
            <wp:effectExtent l="0" t="0" r="3175" b="3810"/>
            <wp:docPr id="1" name="Рисунок 1" descr="C:\Users\001\Desktop\IMG-202501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-20250123-WA0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3D51" w:rsidRDefault="00FA3D51" w:rsidP="00FA3D51">
      <w:pPr>
        <w:rPr>
          <w:rFonts w:cs="Segoe UI Symbol"/>
        </w:rPr>
      </w:pPr>
    </w:p>
    <w:p w:rsidR="00FA3D51" w:rsidRDefault="00FA3D51" w:rsidP="00FA3D51">
      <w:r>
        <w:t xml:space="preserve">23 января заместитель </w:t>
      </w:r>
      <w:proofErr w:type="gramStart"/>
      <w:r>
        <w:t>главы  администрации</w:t>
      </w:r>
      <w:proofErr w:type="gramEnd"/>
      <w:r>
        <w:t xml:space="preserve"> Кизилюртовского района </w:t>
      </w:r>
      <w:proofErr w:type="spellStart"/>
      <w:r>
        <w:t>Адиль</w:t>
      </w:r>
      <w:proofErr w:type="spellEnd"/>
      <w:r>
        <w:t xml:space="preserve"> </w:t>
      </w:r>
      <w:proofErr w:type="spellStart"/>
      <w:r>
        <w:t>Аджаматов</w:t>
      </w:r>
      <w:proofErr w:type="spellEnd"/>
      <w:r>
        <w:t xml:space="preserve"> провел в своем кабинете совещание Антитеррористической комиссии по обследованию объектов потенциальных террористических посягательств, находящихся на территории МР «Кизилюртовский район», а также мест массового пребывания людей.</w:t>
      </w:r>
    </w:p>
    <w:p w:rsidR="00FA3D51" w:rsidRDefault="00FA3D51" w:rsidP="00FA3D51"/>
    <w:p w:rsidR="00FA3D51" w:rsidRDefault="00FA3D51" w:rsidP="00FA3D51">
      <w:r>
        <w:t xml:space="preserve">В мероприятии приняли участие ведущие специалисты отдела АТК </w:t>
      </w:r>
      <w:proofErr w:type="gramStart"/>
      <w:r>
        <w:t>администрации  района</w:t>
      </w:r>
      <w:proofErr w:type="gramEnd"/>
      <w:r>
        <w:t xml:space="preserve"> Магомед Абдуразаков и </w:t>
      </w:r>
      <w:proofErr w:type="spellStart"/>
      <w:r>
        <w:t>Канис</w:t>
      </w:r>
      <w:proofErr w:type="spellEnd"/>
      <w:r>
        <w:t xml:space="preserve"> Магомедов, а также сотрудники МОВО по г. </w:t>
      </w:r>
      <w:proofErr w:type="spellStart"/>
      <w:r>
        <w:t>Кизилюрт</w:t>
      </w:r>
      <w:proofErr w:type="spellEnd"/>
      <w:r>
        <w:t xml:space="preserve"> -  филиала ФКГУ «УВО ВНГ России  по Республике Дагестан» и 3-го отделения отдела в г. Хасавюрт УФСБ России по РД.</w:t>
      </w:r>
    </w:p>
    <w:p w:rsidR="00FA3D51" w:rsidRDefault="00FA3D51" w:rsidP="00FA3D51"/>
    <w:p w:rsidR="00FA3D51" w:rsidRDefault="00FA3D51" w:rsidP="00FA3D51">
      <w:r>
        <w:t>На совещании обсуждался и утверждался график проведения тщательных обследований объектов, потенциально подверженных террористическим угрозам. В рамках которых планировалось оценить уровень антитеррористической защищенности каждого объекта, идентифицировать слабые места в системе безопасности и разработать рекомендации по их устранению.</w:t>
      </w:r>
    </w:p>
    <w:p w:rsidR="00FA3D51" w:rsidRDefault="00FA3D51" w:rsidP="00FA3D51"/>
    <w:p w:rsidR="00FA3D51" w:rsidRDefault="00FA3D51" w:rsidP="00FA3D51">
      <w:r>
        <w:t xml:space="preserve">Критерии оценки включали в себя анализ физической защиты периметра (наличие ограждений, видеонаблюдения, систем контроля доступа), а также анализ противопожарной безопасности, планов эвакуации и готовности персонала к действиям в чрезвычайных ситуациях. </w:t>
      </w:r>
    </w:p>
    <w:p w:rsidR="00FA3D51" w:rsidRDefault="00FA3D51" w:rsidP="00FA3D51">
      <w:r>
        <w:t>Особое внимание планировалось уделить уязвимым местам, таким, как въезды на территорию, склады и инженерные коммуникации.</w:t>
      </w:r>
    </w:p>
    <w:p w:rsidR="00FA3D51" w:rsidRDefault="00FA3D51" w:rsidP="00FA3D51"/>
    <w:p w:rsidR="00FA3D51" w:rsidRDefault="00FA3D51" w:rsidP="00FA3D51">
      <w:r>
        <w:lastRenderedPageBreak/>
        <w:t>Помимо обследований, совещание коснулось планирования и проведения специальных тренировок для персонала объектов и сотрудников правоохранительных органов. Эти тренировки были направлены на отработку эффективных алгоритмов реагирования на различные сценарии террористических атак, включая нейтрализацию угроз, эвакуацию людей и взаимодействие различных служб.</w:t>
      </w:r>
    </w:p>
    <w:p w:rsidR="00FA3D51" w:rsidRDefault="00FA3D51" w:rsidP="00FA3D51"/>
    <w:p w:rsidR="00FA3D51" w:rsidRDefault="00FA3D51" w:rsidP="00FA3D51">
      <w:r>
        <w:t xml:space="preserve">В рамках тренировок планировалось использовать специальное оборудование и муляжи взрывных устройств для более реалистичного моделирования ситуаций. </w:t>
      </w:r>
    </w:p>
    <w:p w:rsidR="00FA3D51" w:rsidRDefault="00FA3D51" w:rsidP="00FA3D51"/>
    <w:p w:rsidR="008F2CCE" w:rsidRDefault="00FA3D51" w:rsidP="00FA3D51">
      <w:r>
        <w:t>Совещание подчеркнуло важность межведомственного взаимодействия и своевременного обмена информацией между различными структурами для эффективного противодействия терроризму.</w:t>
      </w:r>
    </w:p>
    <w:sectPr w:rsidR="008F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5B"/>
    <w:rsid w:val="001A1E5B"/>
    <w:rsid w:val="008F2CCE"/>
    <w:rsid w:val="00FA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E238"/>
  <w15:chartTrackingRefBased/>
  <w15:docId w15:val="{1EFE316D-77A4-4D1F-BBDD-6E62F562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2025-01-24T11:49:00Z</dcterms:created>
  <dcterms:modified xsi:type="dcterms:W3CDTF">2025-01-24T11:50:00Z</dcterms:modified>
</cp:coreProperties>
</file>