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2E7A" w:rsidRPr="002E450B" w:rsidRDefault="00AF2E7A" w:rsidP="00AF2E7A">
      <w:pPr>
        <w:widowControl w:val="0"/>
        <w:tabs>
          <w:tab w:val="left" w:pos="567"/>
          <w:tab w:val="left" w:pos="3388"/>
          <w:tab w:val="center" w:pos="4961"/>
        </w:tabs>
        <w:overflowPunct/>
        <w:autoSpaceDE/>
        <w:autoSpaceDN/>
        <w:adjustRightInd/>
        <w:spacing w:after="320"/>
        <w:jc w:val="right"/>
        <w:rPr>
          <w:b/>
          <w:bCs/>
          <w:szCs w:val="24"/>
          <w:lang w:eastAsia="en-US"/>
        </w:rPr>
      </w:pPr>
      <w:r>
        <w:rPr>
          <w:b/>
          <w:bCs/>
          <w:sz w:val="28"/>
          <w:szCs w:val="28"/>
          <w:lang w:eastAsia="en-US"/>
        </w:rPr>
        <w:tab/>
      </w:r>
      <w:r>
        <w:rPr>
          <w:b/>
          <w:bCs/>
          <w:sz w:val="28"/>
          <w:szCs w:val="28"/>
          <w:lang w:eastAsia="en-US"/>
        </w:rPr>
        <w:tab/>
      </w:r>
      <w:r w:rsidR="002E450B" w:rsidRPr="002E450B">
        <w:rPr>
          <w:b/>
          <w:bCs/>
          <w:szCs w:val="24"/>
          <w:lang w:eastAsia="en-US"/>
        </w:rPr>
        <w:t>ПРОЕКТ</w:t>
      </w:r>
    </w:p>
    <w:p w:rsidR="00AF2E7A" w:rsidRDefault="00AF2E7A" w:rsidP="00AF2E7A">
      <w:pPr>
        <w:widowControl w:val="0"/>
        <w:tabs>
          <w:tab w:val="left" w:pos="567"/>
          <w:tab w:val="left" w:pos="3388"/>
          <w:tab w:val="center" w:pos="4961"/>
        </w:tabs>
        <w:overflowPunct/>
        <w:autoSpaceDE/>
        <w:autoSpaceDN/>
        <w:adjustRightInd/>
        <w:spacing w:after="320"/>
        <w:jc w:val="center"/>
        <w:rPr>
          <w:b/>
          <w:bCs/>
          <w:sz w:val="28"/>
          <w:szCs w:val="28"/>
          <w:lang w:eastAsia="en-US"/>
        </w:rPr>
      </w:pPr>
    </w:p>
    <w:p w:rsidR="00434CAB" w:rsidRPr="00EA1F45" w:rsidRDefault="00434CAB" w:rsidP="00AF2E7A">
      <w:pPr>
        <w:widowControl w:val="0"/>
        <w:tabs>
          <w:tab w:val="left" w:pos="567"/>
          <w:tab w:val="left" w:pos="3388"/>
          <w:tab w:val="center" w:pos="4961"/>
        </w:tabs>
        <w:overflowPunct/>
        <w:autoSpaceDE/>
        <w:autoSpaceDN/>
        <w:adjustRightInd/>
        <w:spacing w:after="320"/>
        <w:jc w:val="center"/>
        <w:rPr>
          <w:b/>
          <w:bCs/>
          <w:sz w:val="28"/>
          <w:szCs w:val="28"/>
          <w:lang w:eastAsia="en-US"/>
        </w:rPr>
      </w:pPr>
      <w:r w:rsidRPr="00EA1F45">
        <w:rPr>
          <w:b/>
          <w:bCs/>
          <w:sz w:val="28"/>
          <w:szCs w:val="28"/>
          <w:lang w:eastAsia="en-US"/>
        </w:rPr>
        <w:t>ПОСТАНОВЛЕНИЕ</w:t>
      </w:r>
    </w:p>
    <w:p w:rsidR="00434CAB" w:rsidRPr="00EA1F45" w:rsidRDefault="00434CAB" w:rsidP="00434CAB">
      <w:pPr>
        <w:tabs>
          <w:tab w:val="left" w:pos="9639"/>
        </w:tabs>
        <w:rPr>
          <w:i/>
          <w:sz w:val="26"/>
          <w:szCs w:val="26"/>
        </w:rPr>
      </w:pPr>
      <w:r w:rsidRPr="00EA1F45">
        <w:rPr>
          <w:sz w:val="26"/>
          <w:szCs w:val="26"/>
        </w:rPr>
        <w:t>____</w:t>
      </w:r>
      <w:r w:rsidRPr="00EA1F45">
        <w:rPr>
          <w:sz w:val="26"/>
          <w:szCs w:val="26"/>
        </w:rPr>
        <w:softHyphen/>
      </w:r>
      <w:r w:rsidRPr="00EA1F45">
        <w:rPr>
          <w:sz w:val="26"/>
          <w:szCs w:val="26"/>
        </w:rPr>
        <w:softHyphen/>
      </w:r>
      <w:r w:rsidRPr="00EA1F45">
        <w:rPr>
          <w:sz w:val="26"/>
          <w:szCs w:val="26"/>
        </w:rPr>
        <w:softHyphen/>
      </w:r>
      <w:r w:rsidRPr="00EA1F45">
        <w:rPr>
          <w:sz w:val="26"/>
          <w:szCs w:val="26"/>
        </w:rPr>
        <w:softHyphen/>
      </w:r>
      <w:r w:rsidRPr="00EA1F45">
        <w:rPr>
          <w:sz w:val="26"/>
          <w:szCs w:val="26"/>
        </w:rPr>
        <w:softHyphen/>
        <w:t>____</w:t>
      </w:r>
      <w:r w:rsidRPr="00EA1F45">
        <w:rPr>
          <w:sz w:val="26"/>
          <w:szCs w:val="26"/>
        </w:rPr>
        <w:softHyphen/>
      </w:r>
      <w:r w:rsidRPr="00EA1F45">
        <w:rPr>
          <w:sz w:val="26"/>
          <w:szCs w:val="26"/>
        </w:rPr>
        <w:softHyphen/>
      </w:r>
      <w:r w:rsidRPr="00EA1F45">
        <w:rPr>
          <w:sz w:val="26"/>
          <w:szCs w:val="26"/>
        </w:rPr>
        <w:softHyphen/>
      </w:r>
      <w:r w:rsidRPr="00EA1F45">
        <w:rPr>
          <w:sz w:val="26"/>
          <w:szCs w:val="26"/>
        </w:rPr>
        <w:softHyphen/>
      </w:r>
      <w:r w:rsidRPr="00EA1F45">
        <w:rPr>
          <w:sz w:val="26"/>
          <w:szCs w:val="26"/>
        </w:rPr>
        <w:softHyphen/>
      </w:r>
      <w:r w:rsidRPr="00EA1F45">
        <w:rPr>
          <w:sz w:val="26"/>
          <w:szCs w:val="26"/>
        </w:rPr>
        <w:softHyphen/>
        <w:t>202</w:t>
      </w:r>
      <w:r w:rsidR="00AF2E7A">
        <w:rPr>
          <w:sz w:val="26"/>
          <w:szCs w:val="26"/>
        </w:rPr>
        <w:t>4</w:t>
      </w:r>
      <w:r w:rsidRPr="00EA1F45">
        <w:rPr>
          <w:sz w:val="26"/>
          <w:szCs w:val="26"/>
        </w:rPr>
        <w:t xml:space="preserve">                                        </w:t>
      </w:r>
      <w:r w:rsidRPr="003E3A1B">
        <w:rPr>
          <w:b/>
          <w:bCs/>
          <w:sz w:val="26"/>
          <w:szCs w:val="26"/>
        </w:rPr>
        <w:t xml:space="preserve">г. Кизилюрт                                           </w:t>
      </w:r>
      <w:r w:rsidRPr="00EA1F45">
        <w:rPr>
          <w:sz w:val="28"/>
          <w:szCs w:val="28"/>
        </w:rPr>
        <w:t>№ ________</w:t>
      </w:r>
    </w:p>
    <w:p w:rsidR="00434CAB" w:rsidRPr="00EA1F45" w:rsidRDefault="00434CAB" w:rsidP="00434CAB">
      <w:pPr>
        <w:jc w:val="center"/>
        <w:rPr>
          <w:b/>
          <w:sz w:val="16"/>
          <w:szCs w:val="16"/>
        </w:rPr>
      </w:pPr>
    </w:p>
    <w:p w:rsidR="00434CAB" w:rsidRPr="00EA1F45" w:rsidRDefault="00434CAB" w:rsidP="00434CAB">
      <w:pPr>
        <w:jc w:val="center"/>
        <w:rPr>
          <w:b/>
          <w:sz w:val="16"/>
          <w:szCs w:val="16"/>
        </w:rPr>
      </w:pPr>
    </w:p>
    <w:p w:rsidR="00434CAB" w:rsidRPr="00EA1F45" w:rsidRDefault="00434CAB" w:rsidP="00434CAB">
      <w:pPr>
        <w:jc w:val="center"/>
        <w:rPr>
          <w:b/>
          <w:sz w:val="16"/>
          <w:szCs w:val="16"/>
        </w:rPr>
      </w:pPr>
    </w:p>
    <w:p w:rsidR="00434CAB" w:rsidRPr="004D1BD4" w:rsidRDefault="00434CAB" w:rsidP="00434CAB">
      <w:pPr>
        <w:spacing w:line="1" w:lineRule="exact"/>
      </w:pPr>
    </w:p>
    <w:p w:rsidR="00AF2E7A" w:rsidRPr="003E3A1B" w:rsidRDefault="00AF2E7A" w:rsidP="00AF2E7A">
      <w:pPr>
        <w:pStyle w:val="1"/>
        <w:tabs>
          <w:tab w:val="left" w:pos="4928"/>
        </w:tabs>
        <w:jc w:val="center"/>
        <w:rPr>
          <w:b/>
          <w:bCs/>
          <w:color w:val="000000"/>
          <w:sz w:val="28"/>
          <w:szCs w:val="28"/>
          <w:lang w:eastAsia="ru-RU" w:bidi="ru-RU"/>
        </w:rPr>
      </w:pPr>
      <w:r w:rsidRPr="003E3A1B">
        <w:rPr>
          <w:b/>
          <w:bCs/>
          <w:color w:val="000000"/>
          <w:sz w:val="28"/>
          <w:szCs w:val="28"/>
          <w:lang w:eastAsia="ru-RU" w:bidi="ru-RU"/>
        </w:rPr>
        <w:t>Об утверждении муниципальной программы</w:t>
      </w:r>
    </w:p>
    <w:p w:rsidR="00AF2E7A" w:rsidRPr="003E3A1B" w:rsidRDefault="00AF2E7A" w:rsidP="00AF2E7A">
      <w:pPr>
        <w:pStyle w:val="1"/>
        <w:tabs>
          <w:tab w:val="left" w:pos="4928"/>
        </w:tabs>
        <w:jc w:val="center"/>
        <w:rPr>
          <w:b/>
          <w:bCs/>
          <w:color w:val="000000"/>
          <w:sz w:val="28"/>
          <w:szCs w:val="28"/>
          <w:lang w:eastAsia="ru-RU" w:bidi="ru-RU"/>
        </w:rPr>
      </w:pPr>
      <w:bookmarkStart w:id="0" w:name="_Hlk184046110"/>
      <w:bookmarkStart w:id="1" w:name="_Hlk183768898"/>
      <w:r w:rsidRPr="003E3A1B">
        <w:rPr>
          <w:b/>
          <w:bCs/>
          <w:color w:val="000000"/>
          <w:sz w:val="28"/>
          <w:szCs w:val="28"/>
          <w:lang w:eastAsia="ru-RU" w:bidi="ru-RU"/>
        </w:rPr>
        <w:t xml:space="preserve">«Формирование современной городской среды на территории муниципального района «Кизилюртовский район» на 2025-2030 годы» </w:t>
      </w:r>
      <w:bookmarkEnd w:id="0"/>
    </w:p>
    <w:bookmarkEnd w:id="1"/>
    <w:p w:rsidR="00434CAB" w:rsidRDefault="00434CAB" w:rsidP="00434CAB">
      <w:pPr>
        <w:pStyle w:val="1"/>
        <w:tabs>
          <w:tab w:val="left" w:pos="4928"/>
        </w:tabs>
        <w:spacing w:after="280"/>
        <w:jc w:val="center"/>
        <w:rPr>
          <w:color w:val="000000"/>
          <w:sz w:val="28"/>
          <w:szCs w:val="28"/>
          <w:lang w:eastAsia="ru-RU" w:bidi="ru-RU"/>
        </w:rPr>
      </w:pPr>
    </w:p>
    <w:p w:rsidR="00AF2E7A" w:rsidRPr="00F22AE0" w:rsidRDefault="00F22AE0" w:rsidP="00D824E1">
      <w:pPr>
        <w:pStyle w:val="1"/>
        <w:tabs>
          <w:tab w:val="left" w:pos="4928"/>
        </w:tabs>
        <w:spacing w:after="280"/>
        <w:jc w:val="both"/>
        <w:rPr>
          <w:b/>
          <w:bCs/>
          <w:color w:val="000000"/>
          <w:sz w:val="28"/>
          <w:szCs w:val="28"/>
          <w:lang w:eastAsia="ru-RU" w:bidi="ru-RU"/>
        </w:rPr>
      </w:pPr>
      <w:r>
        <w:rPr>
          <w:sz w:val="28"/>
          <w:szCs w:val="28"/>
        </w:rPr>
        <w:t xml:space="preserve">               </w:t>
      </w:r>
      <w:r w:rsidR="00D824E1" w:rsidRPr="00D824E1">
        <w:rPr>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Республики Дагестан от 10 апреля 2019г. №76а «Об утверждении государственной программы Республики Дагестан «Формирование современной городской среды в Республике Дагестан» на 20</w:t>
      </w:r>
      <w:r>
        <w:rPr>
          <w:sz w:val="28"/>
          <w:szCs w:val="28"/>
        </w:rPr>
        <w:t>25</w:t>
      </w:r>
      <w:r w:rsidR="00D824E1" w:rsidRPr="00D824E1">
        <w:rPr>
          <w:sz w:val="28"/>
          <w:szCs w:val="28"/>
        </w:rPr>
        <w:t>-20</w:t>
      </w:r>
      <w:r>
        <w:rPr>
          <w:sz w:val="28"/>
          <w:szCs w:val="28"/>
        </w:rPr>
        <w:t>30</w:t>
      </w:r>
      <w:r w:rsidR="00D824E1" w:rsidRPr="00D824E1">
        <w:rPr>
          <w:sz w:val="28"/>
          <w:szCs w:val="28"/>
        </w:rPr>
        <w:t xml:space="preserve"> годы» </w:t>
      </w:r>
      <w:r w:rsidR="00434CAB">
        <w:rPr>
          <w:color w:val="000000"/>
          <w:sz w:val="28"/>
          <w:szCs w:val="28"/>
          <w:lang w:eastAsia="ru-RU" w:bidi="ru-RU"/>
        </w:rPr>
        <w:t xml:space="preserve"> </w:t>
      </w:r>
      <w:bookmarkStart w:id="2" w:name="_Hlk183769761"/>
      <w:r>
        <w:rPr>
          <w:color w:val="000000"/>
          <w:sz w:val="28"/>
          <w:szCs w:val="28"/>
          <w:lang w:eastAsia="ru-RU" w:bidi="ru-RU"/>
        </w:rPr>
        <w:t>а</w:t>
      </w:r>
      <w:r w:rsidR="00AF2E7A">
        <w:rPr>
          <w:color w:val="000000"/>
          <w:sz w:val="28"/>
          <w:szCs w:val="28"/>
          <w:lang w:eastAsia="ru-RU" w:bidi="ru-RU"/>
        </w:rPr>
        <w:t xml:space="preserve">дминистрация </w:t>
      </w:r>
      <w:bookmarkStart w:id="3" w:name="_Hlk183769436"/>
      <w:r w:rsidR="00AF2E7A">
        <w:rPr>
          <w:color w:val="000000"/>
          <w:sz w:val="28"/>
          <w:szCs w:val="28"/>
          <w:lang w:eastAsia="ru-RU" w:bidi="ru-RU"/>
        </w:rPr>
        <w:t>МР «Кизилюртовский район»</w:t>
      </w:r>
      <w:r w:rsidR="00AF2E7A" w:rsidRPr="00AF2E7A">
        <w:rPr>
          <w:color w:val="000000"/>
          <w:sz w:val="28"/>
          <w:szCs w:val="28"/>
          <w:lang w:eastAsia="ru-RU" w:bidi="ru-RU"/>
        </w:rPr>
        <w:t xml:space="preserve"> </w:t>
      </w:r>
      <w:bookmarkEnd w:id="2"/>
      <w:bookmarkEnd w:id="3"/>
      <w:r w:rsidR="00AF2E7A" w:rsidRPr="00F22AE0">
        <w:rPr>
          <w:b/>
          <w:bCs/>
          <w:color w:val="000000"/>
          <w:sz w:val="28"/>
          <w:szCs w:val="28"/>
          <w:lang w:eastAsia="ru-RU" w:bidi="ru-RU"/>
        </w:rPr>
        <w:t>постановляет:</w:t>
      </w:r>
    </w:p>
    <w:p w:rsidR="00AF2E7A" w:rsidRPr="00AF2E7A" w:rsidRDefault="00AF2E7A" w:rsidP="00AF2E7A">
      <w:pPr>
        <w:pStyle w:val="1"/>
        <w:tabs>
          <w:tab w:val="left" w:pos="567"/>
          <w:tab w:val="left" w:pos="4928"/>
        </w:tabs>
        <w:ind w:firstLine="567"/>
        <w:jc w:val="both"/>
        <w:rPr>
          <w:color w:val="000000"/>
          <w:sz w:val="28"/>
          <w:szCs w:val="28"/>
          <w:lang w:eastAsia="ru-RU" w:bidi="ru-RU"/>
        </w:rPr>
      </w:pPr>
      <w:r w:rsidRPr="00AF2E7A">
        <w:rPr>
          <w:color w:val="000000"/>
          <w:sz w:val="28"/>
          <w:szCs w:val="28"/>
          <w:lang w:eastAsia="ru-RU" w:bidi="ru-RU"/>
        </w:rPr>
        <w:t>1.</w:t>
      </w:r>
      <w:r w:rsidR="009268EB">
        <w:rPr>
          <w:color w:val="000000"/>
          <w:sz w:val="28"/>
          <w:szCs w:val="28"/>
          <w:lang w:eastAsia="ru-RU" w:bidi="ru-RU"/>
        </w:rPr>
        <w:t xml:space="preserve"> </w:t>
      </w:r>
      <w:r w:rsidRPr="00AF2E7A">
        <w:rPr>
          <w:color w:val="000000"/>
          <w:sz w:val="28"/>
          <w:szCs w:val="28"/>
          <w:lang w:eastAsia="ru-RU" w:bidi="ru-RU"/>
        </w:rPr>
        <w:t xml:space="preserve">Утвердить прилагаемую </w:t>
      </w:r>
      <w:r w:rsidR="00823C10">
        <w:rPr>
          <w:color w:val="000000"/>
          <w:sz w:val="28"/>
          <w:szCs w:val="28"/>
          <w:lang w:eastAsia="ru-RU" w:bidi="ru-RU"/>
        </w:rPr>
        <w:t xml:space="preserve">муниципальную </w:t>
      </w:r>
      <w:r w:rsidRPr="00AF2E7A">
        <w:rPr>
          <w:color w:val="000000"/>
          <w:sz w:val="28"/>
          <w:szCs w:val="28"/>
          <w:lang w:eastAsia="ru-RU" w:bidi="ru-RU"/>
        </w:rPr>
        <w:t xml:space="preserve">программу </w:t>
      </w:r>
      <w:bookmarkStart w:id="4" w:name="_Hlk183772400"/>
      <w:r w:rsidR="00823C10" w:rsidRPr="00823C10">
        <w:rPr>
          <w:color w:val="000000"/>
          <w:sz w:val="28"/>
          <w:szCs w:val="28"/>
          <w:lang w:eastAsia="ru-RU" w:bidi="ru-RU"/>
        </w:rPr>
        <w:t>«Формирование современной городской среды на территории муниципального района «Кизилюртовский район» на 2025-2030 годы»</w:t>
      </w:r>
      <w:r w:rsidRPr="00AF2E7A">
        <w:rPr>
          <w:color w:val="000000"/>
          <w:sz w:val="28"/>
          <w:szCs w:val="28"/>
          <w:lang w:eastAsia="ru-RU" w:bidi="ru-RU"/>
        </w:rPr>
        <w:t>.</w:t>
      </w:r>
      <w:bookmarkEnd w:id="4"/>
    </w:p>
    <w:p w:rsidR="00AF2E7A" w:rsidRDefault="00AF2E7A" w:rsidP="00823C10">
      <w:pPr>
        <w:pStyle w:val="1"/>
        <w:tabs>
          <w:tab w:val="left" w:pos="567"/>
          <w:tab w:val="left" w:pos="4928"/>
        </w:tabs>
        <w:ind w:firstLine="567"/>
        <w:jc w:val="both"/>
        <w:rPr>
          <w:color w:val="000000"/>
          <w:sz w:val="28"/>
          <w:szCs w:val="28"/>
          <w:lang w:eastAsia="ru-RU" w:bidi="ru-RU"/>
        </w:rPr>
      </w:pPr>
      <w:r w:rsidRPr="00AF2E7A">
        <w:rPr>
          <w:color w:val="000000"/>
          <w:sz w:val="28"/>
          <w:szCs w:val="28"/>
          <w:lang w:eastAsia="ru-RU" w:bidi="ru-RU"/>
        </w:rPr>
        <w:t>2.</w:t>
      </w:r>
      <w:r w:rsidR="00823C10">
        <w:rPr>
          <w:color w:val="000000"/>
          <w:sz w:val="28"/>
          <w:szCs w:val="28"/>
          <w:lang w:eastAsia="ru-RU" w:bidi="ru-RU"/>
        </w:rPr>
        <w:t xml:space="preserve"> </w:t>
      </w:r>
      <w:r w:rsidRPr="00AF2E7A">
        <w:rPr>
          <w:color w:val="000000"/>
          <w:sz w:val="28"/>
          <w:szCs w:val="28"/>
          <w:lang w:eastAsia="ru-RU" w:bidi="ru-RU"/>
        </w:rPr>
        <w:t xml:space="preserve">Признать утратившим силу постановление </w:t>
      </w:r>
      <w:r w:rsidR="00823C10" w:rsidRPr="00823C10">
        <w:rPr>
          <w:color w:val="000000"/>
          <w:sz w:val="28"/>
          <w:szCs w:val="28"/>
          <w:lang w:eastAsia="ru-RU" w:bidi="ru-RU"/>
        </w:rPr>
        <w:t>администрации</w:t>
      </w:r>
      <w:r w:rsidR="00823C10">
        <w:rPr>
          <w:color w:val="000000"/>
          <w:sz w:val="28"/>
          <w:szCs w:val="28"/>
          <w:lang w:eastAsia="ru-RU" w:bidi="ru-RU"/>
        </w:rPr>
        <w:t xml:space="preserve"> </w:t>
      </w:r>
      <w:r w:rsidR="00823C10" w:rsidRPr="00823C10">
        <w:rPr>
          <w:color w:val="000000"/>
          <w:sz w:val="28"/>
          <w:szCs w:val="28"/>
          <w:lang w:eastAsia="ru-RU" w:bidi="ru-RU"/>
        </w:rPr>
        <w:t>МР «Кизилюртовский район» от 20 марта 2019 г. № 43</w:t>
      </w:r>
      <w:r w:rsidR="00823C10">
        <w:rPr>
          <w:color w:val="000000"/>
          <w:sz w:val="28"/>
          <w:szCs w:val="28"/>
          <w:lang w:eastAsia="ru-RU" w:bidi="ru-RU"/>
        </w:rPr>
        <w:t xml:space="preserve"> </w:t>
      </w:r>
    </w:p>
    <w:p w:rsidR="002E450B" w:rsidRDefault="000552F5" w:rsidP="00823C10">
      <w:pPr>
        <w:pStyle w:val="1"/>
        <w:tabs>
          <w:tab w:val="left" w:pos="567"/>
          <w:tab w:val="left" w:pos="4928"/>
        </w:tabs>
        <w:ind w:firstLine="567"/>
        <w:jc w:val="both"/>
        <w:rPr>
          <w:sz w:val="28"/>
          <w:szCs w:val="28"/>
        </w:rPr>
      </w:pPr>
      <w:r>
        <w:rPr>
          <w:sz w:val="28"/>
          <w:szCs w:val="28"/>
        </w:rPr>
        <w:t>3</w:t>
      </w:r>
      <w:r w:rsidR="002E450B" w:rsidRPr="002E450B">
        <w:rPr>
          <w:sz w:val="28"/>
          <w:szCs w:val="28"/>
        </w:rPr>
        <w:t xml:space="preserve">. Управлению пресс-службы разместить настоящее постановление на официальном сайте </w:t>
      </w:r>
      <w:r>
        <w:rPr>
          <w:sz w:val="28"/>
          <w:szCs w:val="28"/>
        </w:rPr>
        <w:t xml:space="preserve">администрации </w:t>
      </w:r>
      <w:r w:rsidR="002E450B">
        <w:rPr>
          <w:sz w:val="28"/>
          <w:szCs w:val="28"/>
        </w:rPr>
        <w:t>МР «Кизилюртовский район»</w:t>
      </w:r>
      <w:r w:rsidR="002E450B" w:rsidRPr="002E450B">
        <w:rPr>
          <w:sz w:val="28"/>
          <w:szCs w:val="28"/>
        </w:rPr>
        <w:t xml:space="preserve"> в информационно-телекоммуникационной сети Интернет. </w:t>
      </w:r>
    </w:p>
    <w:p w:rsidR="00AF2E7A" w:rsidRDefault="000552F5" w:rsidP="00AF2E7A">
      <w:pPr>
        <w:pStyle w:val="1"/>
        <w:tabs>
          <w:tab w:val="left" w:pos="567"/>
          <w:tab w:val="left" w:pos="4928"/>
        </w:tabs>
        <w:ind w:firstLine="567"/>
        <w:jc w:val="both"/>
        <w:rPr>
          <w:color w:val="000000"/>
          <w:sz w:val="28"/>
          <w:szCs w:val="28"/>
          <w:lang w:eastAsia="ru-RU" w:bidi="ru-RU"/>
        </w:rPr>
      </w:pPr>
      <w:r>
        <w:rPr>
          <w:color w:val="000000"/>
          <w:sz w:val="28"/>
          <w:szCs w:val="28"/>
          <w:lang w:eastAsia="ru-RU" w:bidi="ru-RU"/>
        </w:rPr>
        <w:t>4</w:t>
      </w:r>
      <w:r w:rsidR="00AF2E7A" w:rsidRPr="00AF2E7A">
        <w:rPr>
          <w:color w:val="000000"/>
          <w:sz w:val="28"/>
          <w:szCs w:val="28"/>
          <w:lang w:eastAsia="ru-RU" w:bidi="ru-RU"/>
        </w:rPr>
        <w:t xml:space="preserve">. </w:t>
      </w:r>
      <w:r w:rsidR="009268EB">
        <w:rPr>
          <w:color w:val="000000"/>
          <w:sz w:val="28"/>
          <w:szCs w:val="28"/>
          <w:lang w:eastAsia="ru-RU" w:bidi="ru-RU"/>
        </w:rPr>
        <w:t xml:space="preserve">  </w:t>
      </w:r>
      <w:r w:rsidR="00AF2E7A" w:rsidRPr="00AF2E7A">
        <w:rPr>
          <w:color w:val="000000"/>
          <w:sz w:val="28"/>
          <w:szCs w:val="28"/>
          <w:lang w:eastAsia="ru-RU" w:bidi="ru-RU"/>
        </w:rPr>
        <w:t xml:space="preserve">Контроль за исполнением настоящего постановления возложить на </w:t>
      </w:r>
      <w:r w:rsidR="00823C10">
        <w:rPr>
          <w:color w:val="000000"/>
          <w:sz w:val="28"/>
          <w:szCs w:val="28"/>
          <w:lang w:eastAsia="ru-RU" w:bidi="ru-RU"/>
        </w:rPr>
        <w:t xml:space="preserve">первого </w:t>
      </w:r>
      <w:r w:rsidR="00AF2E7A" w:rsidRPr="00AF2E7A">
        <w:rPr>
          <w:color w:val="000000"/>
          <w:sz w:val="28"/>
          <w:szCs w:val="28"/>
          <w:lang w:eastAsia="ru-RU" w:bidi="ru-RU"/>
        </w:rPr>
        <w:t xml:space="preserve">заместителя </w:t>
      </w:r>
      <w:r w:rsidR="00823C10">
        <w:rPr>
          <w:color w:val="000000"/>
          <w:sz w:val="28"/>
          <w:szCs w:val="28"/>
          <w:lang w:eastAsia="ru-RU" w:bidi="ru-RU"/>
        </w:rPr>
        <w:t xml:space="preserve">главы администрации </w:t>
      </w:r>
      <w:r w:rsidR="00823C10" w:rsidRPr="00823C10">
        <w:rPr>
          <w:color w:val="000000"/>
          <w:sz w:val="28"/>
          <w:szCs w:val="28"/>
          <w:lang w:eastAsia="ru-RU" w:bidi="ru-RU"/>
        </w:rPr>
        <w:t xml:space="preserve">МР «Кизилюртовский район» </w:t>
      </w:r>
      <w:proofErr w:type="spellStart"/>
      <w:r w:rsidR="009268EB">
        <w:rPr>
          <w:color w:val="000000"/>
          <w:sz w:val="28"/>
          <w:szCs w:val="28"/>
          <w:lang w:eastAsia="ru-RU" w:bidi="ru-RU"/>
        </w:rPr>
        <w:t>Газимагомедова</w:t>
      </w:r>
      <w:proofErr w:type="spellEnd"/>
      <w:r w:rsidR="009268EB">
        <w:rPr>
          <w:color w:val="000000"/>
          <w:sz w:val="28"/>
          <w:szCs w:val="28"/>
          <w:lang w:eastAsia="ru-RU" w:bidi="ru-RU"/>
        </w:rPr>
        <w:t xml:space="preserve"> Б.М.</w:t>
      </w:r>
    </w:p>
    <w:p w:rsidR="002E450B" w:rsidRPr="002E450B" w:rsidRDefault="002E450B" w:rsidP="002E450B">
      <w:pPr>
        <w:pStyle w:val="1"/>
        <w:tabs>
          <w:tab w:val="left" w:pos="567"/>
          <w:tab w:val="left" w:pos="4928"/>
        </w:tabs>
        <w:spacing w:line="240" w:lineRule="auto"/>
        <w:ind w:firstLine="567"/>
        <w:jc w:val="both"/>
        <w:rPr>
          <w:color w:val="000000"/>
          <w:sz w:val="28"/>
          <w:szCs w:val="28"/>
          <w:lang w:eastAsia="ru-RU" w:bidi="ru-RU"/>
        </w:rPr>
      </w:pPr>
      <w:r w:rsidRPr="002E450B">
        <w:rPr>
          <w:sz w:val="28"/>
          <w:szCs w:val="28"/>
        </w:rPr>
        <w:t>5. Настоящее постановление вступает в силу со дня его официального опубликования.</w:t>
      </w:r>
    </w:p>
    <w:p w:rsidR="002E450B" w:rsidRPr="002E450B" w:rsidRDefault="002E450B" w:rsidP="002E450B">
      <w:pPr>
        <w:pStyle w:val="1"/>
        <w:tabs>
          <w:tab w:val="left" w:pos="567"/>
          <w:tab w:val="left" w:pos="4928"/>
        </w:tabs>
        <w:spacing w:line="240" w:lineRule="auto"/>
        <w:ind w:firstLine="567"/>
        <w:jc w:val="both"/>
        <w:rPr>
          <w:color w:val="000000"/>
          <w:sz w:val="28"/>
          <w:szCs w:val="28"/>
          <w:lang w:eastAsia="ru-RU" w:bidi="ru-RU"/>
        </w:rPr>
      </w:pPr>
    </w:p>
    <w:p w:rsidR="002E450B" w:rsidRDefault="002E450B" w:rsidP="00AF2E7A">
      <w:pPr>
        <w:pStyle w:val="1"/>
        <w:tabs>
          <w:tab w:val="left" w:pos="567"/>
          <w:tab w:val="left" w:pos="4928"/>
        </w:tabs>
        <w:ind w:firstLine="567"/>
        <w:jc w:val="both"/>
        <w:rPr>
          <w:color w:val="000000"/>
          <w:sz w:val="28"/>
          <w:szCs w:val="28"/>
          <w:lang w:eastAsia="ru-RU" w:bidi="ru-RU"/>
        </w:rPr>
      </w:pPr>
    </w:p>
    <w:p w:rsidR="00F22AE0" w:rsidRPr="00AF2E7A" w:rsidRDefault="00F22AE0" w:rsidP="00AF2E7A">
      <w:pPr>
        <w:pStyle w:val="1"/>
        <w:tabs>
          <w:tab w:val="left" w:pos="567"/>
          <w:tab w:val="left" w:pos="4928"/>
        </w:tabs>
        <w:ind w:firstLine="567"/>
        <w:jc w:val="both"/>
        <w:rPr>
          <w:color w:val="000000"/>
          <w:sz w:val="28"/>
          <w:szCs w:val="28"/>
          <w:lang w:eastAsia="ru-RU" w:bidi="ru-RU"/>
        </w:rPr>
      </w:pPr>
    </w:p>
    <w:p w:rsidR="00995EB9" w:rsidRPr="002E450B" w:rsidRDefault="00434CAB" w:rsidP="00AF2E7A">
      <w:pPr>
        <w:pStyle w:val="1"/>
        <w:tabs>
          <w:tab w:val="left" w:pos="567"/>
          <w:tab w:val="left" w:pos="4928"/>
        </w:tabs>
        <w:spacing w:line="240" w:lineRule="auto"/>
        <w:ind w:firstLine="567"/>
        <w:jc w:val="both"/>
        <w:rPr>
          <w:color w:val="000000"/>
          <w:sz w:val="28"/>
          <w:szCs w:val="28"/>
          <w:lang w:eastAsia="ru-RU" w:bidi="ru-RU"/>
        </w:rPr>
      </w:pPr>
      <w:r>
        <w:rPr>
          <w:color w:val="000000"/>
          <w:sz w:val="28"/>
          <w:szCs w:val="28"/>
          <w:lang w:eastAsia="ru-RU" w:bidi="ru-RU"/>
        </w:rPr>
        <w:t xml:space="preserve">   </w:t>
      </w:r>
    </w:p>
    <w:p w:rsidR="00F22AE0" w:rsidRDefault="00F22AE0" w:rsidP="00AF2E7A">
      <w:pPr>
        <w:pStyle w:val="1"/>
        <w:tabs>
          <w:tab w:val="left" w:pos="567"/>
          <w:tab w:val="left" w:pos="4928"/>
        </w:tabs>
        <w:spacing w:line="240" w:lineRule="auto"/>
        <w:ind w:firstLine="567"/>
        <w:jc w:val="both"/>
        <w:rPr>
          <w:sz w:val="28"/>
          <w:szCs w:val="28"/>
        </w:rPr>
      </w:pPr>
      <w:r w:rsidRPr="002E450B">
        <w:rPr>
          <w:sz w:val="28"/>
          <w:szCs w:val="28"/>
        </w:rPr>
        <w:t>Глав</w:t>
      </w:r>
      <w:r>
        <w:rPr>
          <w:sz w:val="28"/>
          <w:szCs w:val="28"/>
        </w:rPr>
        <w:t xml:space="preserve">а </w:t>
      </w:r>
      <w:r w:rsidR="000552F5">
        <w:rPr>
          <w:sz w:val="28"/>
          <w:szCs w:val="28"/>
        </w:rPr>
        <w:t>муниципального района</w:t>
      </w:r>
    </w:p>
    <w:p w:rsidR="00995EB9" w:rsidRDefault="008E7086" w:rsidP="008E7086">
      <w:pPr>
        <w:pStyle w:val="1"/>
        <w:tabs>
          <w:tab w:val="left" w:pos="567"/>
          <w:tab w:val="left" w:pos="4928"/>
        </w:tabs>
        <w:spacing w:line="240" w:lineRule="auto"/>
        <w:jc w:val="both"/>
        <w:rPr>
          <w:color w:val="000000"/>
          <w:sz w:val="28"/>
          <w:szCs w:val="28"/>
          <w:lang w:eastAsia="ru-RU" w:bidi="ru-RU"/>
        </w:rPr>
      </w:pPr>
      <w:r>
        <w:rPr>
          <w:sz w:val="28"/>
          <w:szCs w:val="28"/>
        </w:rPr>
        <w:t xml:space="preserve">       </w:t>
      </w:r>
      <w:r w:rsidR="00F22AE0">
        <w:rPr>
          <w:sz w:val="28"/>
          <w:szCs w:val="28"/>
        </w:rPr>
        <w:t xml:space="preserve"> «Кизилюртовский </w:t>
      </w:r>
      <w:proofErr w:type="gramStart"/>
      <w:r w:rsidR="00F22AE0">
        <w:rPr>
          <w:sz w:val="28"/>
          <w:szCs w:val="28"/>
        </w:rPr>
        <w:t xml:space="preserve">район»   </w:t>
      </w:r>
      <w:proofErr w:type="gramEnd"/>
      <w:r w:rsidR="00F22AE0">
        <w:rPr>
          <w:sz w:val="28"/>
          <w:szCs w:val="28"/>
        </w:rPr>
        <w:t xml:space="preserve">                         </w:t>
      </w:r>
      <w:r w:rsidR="000552F5">
        <w:rPr>
          <w:sz w:val="28"/>
          <w:szCs w:val="28"/>
        </w:rPr>
        <w:t xml:space="preserve">    </w:t>
      </w:r>
      <w:r w:rsidR="00F22AE0">
        <w:rPr>
          <w:sz w:val="28"/>
          <w:szCs w:val="28"/>
        </w:rPr>
        <w:t xml:space="preserve">    </w:t>
      </w:r>
      <w:r>
        <w:rPr>
          <w:sz w:val="28"/>
          <w:szCs w:val="28"/>
        </w:rPr>
        <w:t xml:space="preserve">     </w:t>
      </w:r>
      <w:r w:rsidR="00F22AE0">
        <w:rPr>
          <w:sz w:val="28"/>
          <w:szCs w:val="28"/>
        </w:rPr>
        <w:t xml:space="preserve">              Татарханов Р.Б.</w:t>
      </w:r>
    </w:p>
    <w:p w:rsidR="00995EB9" w:rsidRDefault="00995EB9" w:rsidP="00AF2E7A">
      <w:pPr>
        <w:pStyle w:val="1"/>
        <w:tabs>
          <w:tab w:val="left" w:pos="567"/>
          <w:tab w:val="left" w:pos="4928"/>
        </w:tabs>
        <w:spacing w:line="240" w:lineRule="auto"/>
        <w:ind w:firstLine="567"/>
        <w:jc w:val="both"/>
        <w:rPr>
          <w:color w:val="000000"/>
          <w:sz w:val="28"/>
          <w:szCs w:val="28"/>
          <w:lang w:eastAsia="ru-RU" w:bidi="ru-RU"/>
        </w:rPr>
      </w:pPr>
    </w:p>
    <w:p w:rsidR="00995EB9" w:rsidRDefault="00995EB9" w:rsidP="00AF2E7A">
      <w:pPr>
        <w:pStyle w:val="1"/>
        <w:tabs>
          <w:tab w:val="left" w:pos="567"/>
          <w:tab w:val="left" w:pos="4928"/>
        </w:tabs>
        <w:spacing w:line="240" w:lineRule="auto"/>
        <w:ind w:firstLine="567"/>
        <w:jc w:val="both"/>
        <w:rPr>
          <w:color w:val="000000"/>
          <w:sz w:val="28"/>
          <w:szCs w:val="28"/>
          <w:lang w:eastAsia="ru-RU" w:bidi="ru-RU"/>
        </w:rPr>
      </w:pPr>
    </w:p>
    <w:p w:rsidR="00995EB9" w:rsidRDefault="00995EB9" w:rsidP="00AF2E7A">
      <w:pPr>
        <w:pStyle w:val="1"/>
        <w:tabs>
          <w:tab w:val="left" w:pos="567"/>
          <w:tab w:val="left" w:pos="4928"/>
        </w:tabs>
        <w:spacing w:line="240" w:lineRule="auto"/>
        <w:ind w:firstLine="567"/>
        <w:jc w:val="both"/>
        <w:rPr>
          <w:color w:val="000000"/>
          <w:sz w:val="28"/>
          <w:szCs w:val="28"/>
          <w:lang w:eastAsia="ru-RU" w:bidi="ru-RU"/>
        </w:rPr>
      </w:pPr>
    </w:p>
    <w:p w:rsidR="00995EB9" w:rsidRPr="009149A5" w:rsidRDefault="00995EB9" w:rsidP="00995EB9">
      <w:pPr>
        <w:pStyle w:val="ConsPlusNormal"/>
        <w:jc w:val="right"/>
        <w:outlineLvl w:val="0"/>
        <w:rPr>
          <w:rFonts w:ascii="Times New Roman" w:hAnsi="Times New Roman" w:cs="Times New Roman"/>
        </w:rPr>
      </w:pPr>
      <w:r w:rsidRPr="009149A5">
        <w:rPr>
          <w:rFonts w:ascii="Times New Roman" w:hAnsi="Times New Roman" w:cs="Times New Roman"/>
        </w:rPr>
        <w:t>Утверждена</w:t>
      </w:r>
    </w:p>
    <w:p w:rsidR="00995EB9" w:rsidRPr="009149A5" w:rsidRDefault="00995EB9" w:rsidP="00995EB9">
      <w:pPr>
        <w:pStyle w:val="ConsPlusNormal"/>
        <w:jc w:val="right"/>
        <w:rPr>
          <w:rFonts w:ascii="Times New Roman" w:hAnsi="Times New Roman" w:cs="Times New Roman"/>
        </w:rPr>
      </w:pPr>
      <w:r w:rsidRPr="009149A5">
        <w:rPr>
          <w:rFonts w:ascii="Times New Roman" w:hAnsi="Times New Roman" w:cs="Times New Roman"/>
        </w:rPr>
        <w:t xml:space="preserve">постановлением администрации </w:t>
      </w:r>
    </w:p>
    <w:p w:rsidR="00995EB9" w:rsidRPr="009149A5" w:rsidRDefault="00995EB9" w:rsidP="00995EB9">
      <w:pPr>
        <w:pStyle w:val="ConsPlusNormal"/>
        <w:jc w:val="right"/>
        <w:rPr>
          <w:rFonts w:ascii="Times New Roman" w:hAnsi="Times New Roman" w:cs="Times New Roman"/>
        </w:rPr>
      </w:pPr>
      <w:r w:rsidRPr="009149A5">
        <w:rPr>
          <w:rFonts w:ascii="Times New Roman" w:hAnsi="Times New Roman" w:cs="Times New Roman"/>
        </w:rPr>
        <w:t>МР «Кизилюртовский район»</w:t>
      </w:r>
    </w:p>
    <w:p w:rsidR="00995EB9" w:rsidRPr="009149A5" w:rsidRDefault="00995EB9" w:rsidP="00995EB9">
      <w:pPr>
        <w:pStyle w:val="ConsPlusNormal"/>
        <w:jc w:val="right"/>
        <w:rPr>
          <w:rFonts w:ascii="Times New Roman" w:hAnsi="Times New Roman" w:cs="Times New Roman"/>
        </w:rPr>
      </w:pPr>
      <w:r w:rsidRPr="009149A5">
        <w:rPr>
          <w:rFonts w:ascii="Times New Roman" w:hAnsi="Times New Roman" w:cs="Times New Roman"/>
        </w:rPr>
        <w:t>от _____________ N ____</w:t>
      </w:r>
    </w:p>
    <w:p w:rsidR="00995EB9" w:rsidRDefault="00995EB9" w:rsidP="00995EB9">
      <w:pPr>
        <w:pStyle w:val="ConsPlusNormal"/>
        <w:jc w:val="both"/>
      </w:pPr>
    </w:p>
    <w:p w:rsidR="00995EB9" w:rsidRDefault="00995EB9" w:rsidP="00995EB9">
      <w:pPr>
        <w:pStyle w:val="ConsPlusTitle"/>
        <w:jc w:val="center"/>
      </w:pPr>
      <w:bookmarkStart w:id="5" w:name="P56"/>
      <w:bookmarkEnd w:id="5"/>
    </w:p>
    <w:p w:rsidR="00995EB9" w:rsidRDefault="00995EB9" w:rsidP="00995EB9">
      <w:pPr>
        <w:pStyle w:val="ConsPlusTitle"/>
        <w:jc w:val="center"/>
      </w:pPr>
    </w:p>
    <w:p w:rsidR="00995EB9" w:rsidRPr="009149A5" w:rsidRDefault="00995EB9" w:rsidP="00995EB9">
      <w:pPr>
        <w:pStyle w:val="ConsPlusTitle"/>
        <w:jc w:val="center"/>
        <w:rPr>
          <w:rFonts w:ascii="Times New Roman" w:hAnsi="Times New Roman" w:cs="Times New Roman"/>
          <w:sz w:val="28"/>
          <w:szCs w:val="28"/>
        </w:rPr>
      </w:pPr>
      <w:r w:rsidRPr="009149A5">
        <w:rPr>
          <w:rFonts w:ascii="Times New Roman" w:hAnsi="Times New Roman" w:cs="Times New Roman"/>
          <w:sz w:val="28"/>
          <w:szCs w:val="28"/>
        </w:rPr>
        <w:t>МУНИЦИПАЛЬНАЯ ПРОГРАММА</w:t>
      </w:r>
    </w:p>
    <w:p w:rsidR="00995EB9" w:rsidRPr="009149A5" w:rsidRDefault="00995EB9" w:rsidP="00995EB9">
      <w:pPr>
        <w:pStyle w:val="1"/>
        <w:tabs>
          <w:tab w:val="left" w:pos="567"/>
          <w:tab w:val="left" w:pos="4928"/>
        </w:tabs>
        <w:spacing w:line="240" w:lineRule="auto"/>
        <w:jc w:val="center"/>
        <w:rPr>
          <w:color w:val="000000"/>
          <w:sz w:val="28"/>
          <w:szCs w:val="28"/>
          <w:lang w:eastAsia="ru-RU" w:bidi="ru-RU"/>
        </w:rPr>
      </w:pPr>
      <w:r w:rsidRPr="009149A5">
        <w:rPr>
          <w:rFonts w:eastAsiaTheme="minorEastAsia"/>
          <w:b/>
          <w:sz w:val="28"/>
          <w:szCs w:val="28"/>
          <w:lang w:eastAsia="ru-RU"/>
        </w:rPr>
        <w:t>«ФОРМИРОВАНИЕ СОВРЕМЕННОЙ ГОРОДСКОЙ СРЕДЫ НА ТЕРРИТОРИИ МУНИЦИПАЛЬНОГО РАЙОНА «КИЗИЛЮРТОВСКИЙ РАЙОН» НА 2025-2030 ГОДЫ»</w:t>
      </w:r>
    </w:p>
    <w:p w:rsidR="00995EB9" w:rsidRDefault="00995EB9" w:rsidP="00434CAB">
      <w:pPr>
        <w:pStyle w:val="1"/>
        <w:tabs>
          <w:tab w:val="left" w:pos="567"/>
          <w:tab w:val="left" w:pos="4928"/>
        </w:tabs>
        <w:spacing w:line="240" w:lineRule="auto"/>
        <w:jc w:val="both"/>
        <w:rPr>
          <w:color w:val="000000"/>
          <w:sz w:val="28"/>
          <w:szCs w:val="28"/>
          <w:lang w:eastAsia="ru-RU" w:bidi="ru-RU"/>
        </w:rPr>
      </w:pPr>
    </w:p>
    <w:p w:rsidR="002B7956" w:rsidRDefault="002B7956" w:rsidP="00434CAB">
      <w:pPr>
        <w:pStyle w:val="1"/>
        <w:tabs>
          <w:tab w:val="left" w:pos="567"/>
          <w:tab w:val="left" w:pos="4928"/>
        </w:tabs>
        <w:spacing w:line="240" w:lineRule="auto"/>
        <w:jc w:val="both"/>
        <w:rPr>
          <w:color w:val="000000"/>
          <w:sz w:val="28"/>
          <w:szCs w:val="28"/>
          <w:lang w:eastAsia="ru-RU" w:bidi="ru-RU"/>
        </w:rPr>
      </w:pPr>
    </w:p>
    <w:p w:rsidR="002B7956" w:rsidRDefault="002B7956" w:rsidP="00434CAB">
      <w:pPr>
        <w:pStyle w:val="1"/>
        <w:tabs>
          <w:tab w:val="left" w:pos="567"/>
          <w:tab w:val="left" w:pos="4928"/>
        </w:tabs>
        <w:spacing w:line="240" w:lineRule="auto"/>
        <w:jc w:val="both"/>
        <w:rPr>
          <w:color w:val="000000"/>
          <w:sz w:val="28"/>
          <w:szCs w:val="28"/>
          <w:lang w:eastAsia="ru-RU" w:bidi="ru-RU"/>
        </w:rPr>
      </w:pPr>
    </w:p>
    <w:p w:rsidR="002B7956" w:rsidRPr="002B7956" w:rsidRDefault="002B7956" w:rsidP="002B7956">
      <w:pPr>
        <w:pStyle w:val="ConsPlusTitle"/>
        <w:jc w:val="center"/>
        <w:outlineLvl w:val="2"/>
        <w:rPr>
          <w:rFonts w:ascii="Times New Roman" w:hAnsi="Times New Roman" w:cs="Times New Roman"/>
          <w:color w:val="000000"/>
          <w:sz w:val="28"/>
          <w:szCs w:val="28"/>
          <w:lang w:bidi="ru-RU"/>
        </w:rPr>
      </w:pPr>
      <w:r w:rsidRPr="002B7956">
        <w:rPr>
          <w:rFonts w:ascii="Times New Roman" w:hAnsi="Times New Roman" w:cs="Times New Roman"/>
          <w:color w:val="000000"/>
          <w:sz w:val="28"/>
          <w:szCs w:val="28"/>
          <w:lang w:bidi="ru-RU"/>
        </w:rPr>
        <w:t>Стратегические приоритеты</w:t>
      </w:r>
    </w:p>
    <w:p w:rsidR="002B7956" w:rsidRDefault="002B7956" w:rsidP="002B7956">
      <w:pPr>
        <w:pStyle w:val="ConsPlusTitle"/>
        <w:jc w:val="center"/>
        <w:outlineLvl w:val="2"/>
        <w:rPr>
          <w:rFonts w:ascii="Times New Roman" w:hAnsi="Times New Roman" w:cs="Times New Roman"/>
          <w:color w:val="000000"/>
          <w:sz w:val="28"/>
          <w:szCs w:val="28"/>
          <w:lang w:bidi="ru-RU"/>
        </w:rPr>
      </w:pPr>
      <w:r w:rsidRPr="002B7956">
        <w:rPr>
          <w:rFonts w:ascii="Times New Roman" w:hAnsi="Times New Roman" w:cs="Times New Roman"/>
          <w:color w:val="000000"/>
          <w:sz w:val="28"/>
          <w:szCs w:val="28"/>
          <w:lang w:bidi="ru-RU"/>
        </w:rPr>
        <w:t>муниципальной программы «Формирование современной городской среды на территории муниципального района «Кизилюртовский район» на</w:t>
      </w:r>
    </w:p>
    <w:p w:rsidR="002B7956" w:rsidRDefault="002B7956" w:rsidP="002B7956">
      <w:pPr>
        <w:pStyle w:val="ConsPlusTitle"/>
        <w:jc w:val="center"/>
        <w:outlineLvl w:val="2"/>
        <w:rPr>
          <w:rFonts w:ascii="Times New Roman" w:hAnsi="Times New Roman" w:cs="Times New Roman"/>
          <w:color w:val="000000"/>
          <w:sz w:val="28"/>
          <w:szCs w:val="28"/>
          <w:lang w:bidi="ru-RU"/>
        </w:rPr>
      </w:pPr>
      <w:r w:rsidRPr="002B7956">
        <w:rPr>
          <w:rFonts w:ascii="Times New Roman" w:hAnsi="Times New Roman" w:cs="Times New Roman"/>
          <w:color w:val="000000"/>
          <w:sz w:val="28"/>
          <w:szCs w:val="28"/>
          <w:lang w:bidi="ru-RU"/>
        </w:rPr>
        <w:t xml:space="preserve"> 2025-2030 годы</w:t>
      </w:r>
      <w:r>
        <w:rPr>
          <w:rFonts w:ascii="Times New Roman" w:hAnsi="Times New Roman" w:cs="Times New Roman"/>
          <w:color w:val="000000"/>
          <w:sz w:val="28"/>
          <w:szCs w:val="28"/>
          <w:lang w:bidi="ru-RU"/>
        </w:rPr>
        <w:t>»</w:t>
      </w:r>
    </w:p>
    <w:p w:rsidR="009149A5" w:rsidRPr="009149A5" w:rsidRDefault="00995EB9" w:rsidP="002B7956">
      <w:pPr>
        <w:pStyle w:val="ConsPlusTitle"/>
        <w:jc w:val="center"/>
        <w:outlineLvl w:val="2"/>
        <w:rPr>
          <w:rFonts w:ascii="Times New Roman" w:hAnsi="Times New Roman" w:cs="Times New Roman"/>
          <w:sz w:val="28"/>
          <w:szCs w:val="28"/>
        </w:rPr>
      </w:pPr>
      <w:r>
        <w:rPr>
          <w:color w:val="000000"/>
          <w:sz w:val="28"/>
          <w:szCs w:val="28"/>
          <w:lang w:bidi="ru-RU"/>
        </w:rPr>
        <w:br/>
      </w:r>
      <w:r w:rsidR="009149A5" w:rsidRPr="009149A5">
        <w:rPr>
          <w:rFonts w:ascii="Times New Roman" w:hAnsi="Times New Roman" w:cs="Times New Roman"/>
          <w:sz w:val="28"/>
          <w:szCs w:val="28"/>
        </w:rPr>
        <w:t>1. Оценка текущего состояния муниципальных образований</w:t>
      </w:r>
    </w:p>
    <w:p w:rsidR="009149A5" w:rsidRPr="009149A5" w:rsidRDefault="00C30AA4" w:rsidP="009149A5">
      <w:pPr>
        <w:pStyle w:val="ConsPlusTitle"/>
        <w:jc w:val="center"/>
        <w:rPr>
          <w:rFonts w:ascii="Times New Roman" w:hAnsi="Times New Roman" w:cs="Times New Roman"/>
          <w:sz w:val="28"/>
          <w:szCs w:val="28"/>
        </w:rPr>
      </w:pPr>
      <w:r>
        <w:rPr>
          <w:rFonts w:ascii="Times New Roman" w:hAnsi="Times New Roman" w:cs="Times New Roman"/>
          <w:sz w:val="28"/>
          <w:szCs w:val="28"/>
        </w:rPr>
        <w:t>Кизилюртовского района</w:t>
      </w:r>
      <w:r w:rsidR="009149A5" w:rsidRPr="009149A5">
        <w:rPr>
          <w:rFonts w:ascii="Times New Roman" w:hAnsi="Times New Roman" w:cs="Times New Roman"/>
          <w:sz w:val="28"/>
          <w:szCs w:val="28"/>
        </w:rPr>
        <w:t xml:space="preserve"> в сфере благоустройства</w:t>
      </w:r>
    </w:p>
    <w:p w:rsidR="009149A5" w:rsidRPr="009149A5" w:rsidRDefault="009149A5" w:rsidP="009149A5">
      <w:pPr>
        <w:pStyle w:val="ConsPlusNormal"/>
        <w:jc w:val="both"/>
        <w:rPr>
          <w:rFonts w:ascii="Times New Roman" w:hAnsi="Times New Roman" w:cs="Times New Roman"/>
          <w:sz w:val="28"/>
          <w:szCs w:val="28"/>
        </w:rPr>
      </w:pPr>
    </w:p>
    <w:p w:rsidR="009149A5" w:rsidRPr="009149A5" w:rsidRDefault="009149A5" w:rsidP="009149A5">
      <w:pPr>
        <w:pStyle w:val="ConsPlusNormal"/>
        <w:ind w:firstLine="540"/>
        <w:jc w:val="both"/>
        <w:rPr>
          <w:rFonts w:ascii="Times New Roman" w:hAnsi="Times New Roman" w:cs="Times New Roman"/>
          <w:sz w:val="28"/>
          <w:szCs w:val="28"/>
        </w:rPr>
      </w:pPr>
      <w:r w:rsidRPr="009149A5">
        <w:rPr>
          <w:rFonts w:ascii="Times New Roman" w:hAnsi="Times New Roman" w:cs="Times New Roman"/>
          <w:sz w:val="28"/>
          <w:szCs w:val="28"/>
        </w:rPr>
        <w:t xml:space="preserve">Проблемой в сфере благоустройства территорий </w:t>
      </w:r>
      <w:r w:rsidR="00C30AA4">
        <w:rPr>
          <w:rFonts w:ascii="Times New Roman" w:hAnsi="Times New Roman" w:cs="Times New Roman"/>
          <w:sz w:val="28"/>
          <w:szCs w:val="28"/>
        </w:rPr>
        <w:t xml:space="preserve">сельских поселений Кизилюртовского района </w:t>
      </w:r>
      <w:r w:rsidRPr="009149A5">
        <w:rPr>
          <w:rFonts w:ascii="Times New Roman" w:hAnsi="Times New Roman" w:cs="Times New Roman"/>
          <w:sz w:val="28"/>
          <w:szCs w:val="28"/>
        </w:rPr>
        <w:t xml:space="preserve">является недостаточное количество комфортных современных парков, скверов, иных общественных пространств, предназначенных для организации досуга. В местах общего пользования отмечается недостаток малых архитектурных форм, уличного освещения, зеленых зон. </w:t>
      </w:r>
    </w:p>
    <w:p w:rsidR="009149A5" w:rsidRPr="003E3A1B" w:rsidRDefault="009149A5" w:rsidP="009149A5">
      <w:pPr>
        <w:pStyle w:val="ConsPlusNormal"/>
        <w:spacing w:before="200"/>
        <w:ind w:firstLine="540"/>
        <w:jc w:val="both"/>
        <w:rPr>
          <w:rFonts w:ascii="Times New Roman" w:hAnsi="Times New Roman" w:cs="Times New Roman"/>
          <w:sz w:val="28"/>
          <w:szCs w:val="28"/>
        </w:rPr>
      </w:pPr>
      <w:r w:rsidRPr="003E3A1B">
        <w:rPr>
          <w:rFonts w:ascii="Times New Roman" w:hAnsi="Times New Roman" w:cs="Times New Roman"/>
          <w:sz w:val="28"/>
          <w:szCs w:val="28"/>
        </w:rPr>
        <w:t xml:space="preserve">На территории </w:t>
      </w:r>
      <w:bookmarkStart w:id="6" w:name="_Hlk183778903"/>
      <w:r w:rsidR="003E3A1B" w:rsidRPr="003E3A1B">
        <w:rPr>
          <w:rFonts w:ascii="Times New Roman" w:hAnsi="Times New Roman" w:cs="Times New Roman"/>
          <w:sz w:val="28"/>
          <w:szCs w:val="28"/>
        </w:rPr>
        <w:t xml:space="preserve">Кизилюртовского района </w:t>
      </w:r>
      <w:bookmarkEnd w:id="6"/>
      <w:r w:rsidRPr="003E3A1B">
        <w:rPr>
          <w:rFonts w:ascii="Times New Roman" w:hAnsi="Times New Roman" w:cs="Times New Roman"/>
          <w:sz w:val="28"/>
          <w:szCs w:val="28"/>
        </w:rPr>
        <w:t>расположены 1</w:t>
      </w:r>
      <w:r w:rsidR="003E3A1B" w:rsidRPr="003E3A1B">
        <w:rPr>
          <w:rFonts w:ascii="Times New Roman" w:hAnsi="Times New Roman" w:cs="Times New Roman"/>
          <w:sz w:val="28"/>
          <w:szCs w:val="28"/>
        </w:rPr>
        <w:t>3</w:t>
      </w:r>
      <w:r w:rsidRPr="003E3A1B">
        <w:rPr>
          <w:rFonts w:ascii="Times New Roman" w:hAnsi="Times New Roman" w:cs="Times New Roman"/>
          <w:sz w:val="28"/>
          <w:szCs w:val="28"/>
        </w:rPr>
        <w:t xml:space="preserve"> муниципальны</w:t>
      </w:r>
      <w:r w:rsidR="003E3A1B" w:rsidRPr="003E3A1B">
        <w:rPr>
          <w:rFonts w:ascii="Times New Roman" w:hAnsi="Times New Roman" w:cs="Times New Roman"/>
          <w:sz w:val="28"/>
          <w:szCs w:val="28"/>
        </w:rPr>
        <w:t>х образований</w:t>
      </w:r>
      <w:r w:rsidRPr="003E3A1B">
        <w:rPr>
          <w:rFonts w:ascii="Times New Roman" w:hAnsi="Times New Roman" w:cs="Times New Roman"/>
          <w:sz w:val="28"/>
          <w:szCs w:val="28"/>
        </w:rPr>
        <w:t>.</w:t>
      </w:r>
    </w:p>
    <w:p w:rsidR="009149A5" w:rsidRPr="002B7956" w:rsidRDefault="009149A5" w:rsidP="009149A5">
      <w:pPr>
        <w:pStyle w:val="ConsPlusNormal"/>
        <w:spacing w:before="200"/>
        <w:ind w:firstLine="540"/>
        <w:jc w:val="both"/>
        <w:rPr>
          <w:rFonts w:ascii="Times New Roman" w:hAnsi="Times New Roman" w:cs="Times New Roman"/>
          <w:sz w:val="28"/>
          <w:szCs w:val="28"/>
        </w:rPr>
      </w:pPr>
      <w:r w:rsidRPr="002B7956">
        <w:rPr>
          <w:rFonts w:ascii="Times New Roman" w:hAnsi="Times New Roman" w:cs="Times New Roman"/>
          <w:sz w:val="28"/>
          <w:szCs w:val="28"/>
        </w:rPr>
        <w:t xml:space="preserve">В рамках реализации </w:t>
      </w:r>
      <w:bookmarkStart w:id="7" w:name="_Hlk183772766"/>
      <w:r w:rsidR="003E3A1B" w:rsidRPr="002B7956">
        <w:rPr>
          <w:rFonts w:ascii="Times New Roman" w:hAnsi="Times New Roman" w:cs="Times New Roman"/>
          <w:sz w:val="28"/>
          <w:szCs w:val="28"/>
        </w:rPr>
        <w:t>муниципальной</w:t>
      </w:r>
      <w:r w:rsidRPr="002B7956">
        <w:rPr>
          <w:rFonts w:ascii="Times New Roman" w:hAnsi="Times New Roman" w:cs="Times New Roman"/>
          <w:sz w:val="28"/>
          <w:szCs w:val="28"/>
        </w:rPr>
        <w:t xml:space="preserve"> программы </w:t>
      </w:r>
      <w:r w:rsidR="003E3A1B" w:rsidRPr="002B7956">
        <w:rPr>
          <w:rFonts w:ascii="Times New Roman" w:hAnsi="Times New Roman" w:cs="Times New Roman"/>
          <w:sz w:val="28"/>
          <w:szCs w:val="28"/>
        </w:rPr>
        <w:t>«Формирование современной городской среды на территории муниципального района «Кизилюртовский район» на 2025-2030 годы</w:t>
      </w:r>
      <w:bookmarkEnd w:id="7"/>
      <w:r w:rsidR="003E3A1B" w:rsidRPr="002B7956">
        <w:rPr>
          <w:rFonts w:ascii="Times New Roman" w:hAnsi="Times New Roman" w:cs="Times New Roman"/>
          <w:sz w:val="28"/>
          <w:szCs w:val="28"/>
        </w:rPr>
        <w:t>»</w:t>
      </w:r>
      <w:r w:rsidRPr="002B7956">
        <w:rPr>
          <w:rFonts w:ascii="Times New Roman" w:hAnsi="Times New Roman" w:cs="Times New Roman"/>
          <w:sz w:val="28"/>
          <w:szCs w:val="28"/>
        </w:rPr>
        <w:t xml:space="preserve"> (далее - Программа) в период с 2019 по 202</w:t>
      </w:r>
      <w:r w:rsidR="00E160D7">
        <w:rPr>
          <w:rFonts w:ascii="Times New Roman" w:hAnsi="Times New Roman" w:cs="Times New Roman"/>
          <w:sz w:val="28"/>
          <w:szCs w:val="28"/>
        </w:rPr>
        <w:t>4</w:t>
      </w:r>
      <w:r w:rsidRPr="002B7956">
        <w:rPr>
          <w:rFonts w:ascii="Times New Roman" w:hAnsi="Times New Roman" w:cs="Times New Roman"/>
          <w:sz w:val="28"/>
          <w:szCs w:val="28"/>
        </w:rPr>
        <w:t xml:space="preserve"> год выполнено благоустройство </w:t>
      </w:r>
      <w:r w:rsidR="003E3A1B" w:rsidRPr="002B7956">
        <w:rPr>
          <w:rFonts w:ascii="Times New Roman" w:hAnsi="Times New Roman" w:cs="Times New Roman"/>
          <w:sz w:val="28"/>
          <w:szCs w:val="28"/>
        </w:rPr>
        <w:t xml:space="preserve">17 </w:t>
      </w:r>
      <w:r w:rsidRPr="002B7956">
        <w:rPr>
          <w:rFonts w:ascii="Times New Roman" w:hAnsi="Times New Roman" w:cs="Times New Roman"/>
          <w:sz w:val="28"/>
          <w:szCs w:val="28"/>
        </w:rPr>
        <w:t>общественных пространств</w:t>
      </w:r>
      <w:r w:rsidR="002B7956" w:rsidRPr="002B7956">
        <w:rPr>
          <w:rFonts w:ascii="Times New Roman" w:hAnsi="Times New Roman" w:cs="Times New Roman"/>
          <w:sz w:val="28"/>
          <w:szCs w:val="28"/>
        </w:rPr>
        <w:t>.</w:t>
      </w:r>
    </w:p>
    <w:p w:rsidR="009149A5" w:rsidRPr="00A04D92" w:rsidRDefault="009149A5" w:rsidP="009149A5">
      <w:pPr>
        <w:pStyle w:val="ConsPlusNormal"/>
        <w:spacing w:before="200"/>
        <w:ind w:firstLine="540"/>
        <w:jc w:val="both"/>
        <w:rPr>
          <w:rFonts w:ascii="Times New Roman" w:hAnsi="Times New Roman" w:cs="Times New Roman"/>
          <w:sz w:val="28"/>
          <w:szCs w:val="28"/>
        </w:rPr>
      </w:pPr>
      <w:r w:rsidRPr="00A04D92">
        <w:rPr>
          <w:rFonts w:ascii="Times New Roman" w:hAnsi="Times New Roman" w:cs="Times New Roman"/>
          <w:sz w:val="28"/>
          <w:szCs w:val="28"/>
        </w:rPr>
        <w:t xml:space="preserve">Общий анализ благоустройства территорий в границах муниципальных образований </w:t>
      </w:r>
      <w:r w:rsidR="00A04D92" w:rsidRPr="00A04D92">
        <w:rPr>
          <w:rFonts w:ascii="Times New Roman" w:hAnsi="Times New Roman" w:cs="Times New Roman"/>
          <w:sz w:val="28"/>
          <w:szCs w:val="28"/>
        </w:rPr>
        <w:t xml:space="preserve">Кизилюртовского района </w:t>
      </w:r>
      <w:r w:rsidRPr="00A04D92">
        <w:rPr>
          <w:rFonts w:ascii="Times New Roman" w:hAnsi="Times New Roman" w:cs="Times New Roman"/>
          <w:sz w:val="28"/>
          <w:szCs w:val="28"/>
        </w:rPr>
        <w:t>выявил основную проблему - значительное количество неблагоустроенных дворовых и общественных территорий.</w:t>
      </w:r>
    </w:p>
    <w:p w:rsidR="009149A5" w:rsidRPr="00A04D92" w:rsidRDefault="009149A5" w:rsidP="009149A5">
      <w:pPr>
        <w:pStyle w:val="ConsPlusNormal"/>
        <w:spacing w:before="200"/>
        <w:ind w:firstLine="540"/>
        <w:jc w:val="both"/>
        <w:rPr>
          <w:rFonts w:ascii="Times New Roman" w:hAnsi="Times New Roman" w:cs="Times New Roman"/>
          <w:sz w:val="28"/>
          <w:szCs w:val="28"/>
        </w:rPr>
      </w:pPr>
      <w:r w:rsidRPr="00A04D92">
        <w:rPr>
          <w:rFonts w:ascii="Times New Roman" w:hAnsi="Times New Roman" w:cs="Times New Roman"/>
          <w:sz w:val="28"/>
          <w:szCs w:val="28"/>
        </w:rPr>
        <w:t>Данная ситуация возникла в связи с отсутствием на общественных пространствах населенных пунктов детских и спортивных площадок, скамеек для отдыха жителей, малых архитектурных форм, а также недостаточным освещением и скудным озеленением.</w:t>
      </w:r>
    </w:p>
    <w:p w:rsidR="009149A5" w:rsidRPr="00A04D92" w:rsidRDefault="009149A5" w:rsidP="009149A5">
      <w:pPr>
        <w:pStyle w:val="ConsPlusNormal"/>
        <w:spacing w:before="200"/>
        <w:ind w:firstLine="540"/>
        <w:jc w:val="both"/>
        <w:rPr>
          <w:rFonts w:ascii="Times New Roman" w:hAnsi="Times New Roman" w:cs="Times New Roman"/>
          <w:sz w:val="28"/>
          <w:szCs w:val="28"/>
        </w:rPr>
      </w:pPr>
      <w:r w:rsidRPr="00A04D92">
        <w:rPr>
          <w:rFonts w:ascii="Times New Roman" w:hAnsi="Times New Roman" w:cs="Times New Roman"/>
          <w:sz w:val="28"/>
          <w:szCs w:val="28"/>
        </w:rPr>
        <w:t xml:space="preserve">Неухоженные парки и скверы, неблагоустроенные дворовые территории ухудшают качество жизни населения, негативно влияют на эмоциональное состояние жителей и гостей </w:t>
      </w:r>
      <w:r w:rsidR="00A04D92" w:rsidRPr="00A04D92">
        <w:rPr>
          <w:rFonts w:ascii="Times New Roman" w:hAnsi="Times New Roman" w:cs="Times New Roman"/>
          <w:sz w:val="28"/>
          <w:szCs w:val="28"/>
        </w:rPr>
        <w:t>Кизилюртовского района</w:t>
      </w:r>
      <w:r w:rsidRPr="00A04D92">
        <w:rPr>
          <w:rFonts w:ascii="Times New Roman" w:hAnsi="Times New Roman" w:cs="Times New Roman"/>
          <w:sz w:val="28"/>
          <w:szCs w:val="28"/>
        </w:rPr>
        <w:t>.</w:t>
      </w:r>
    </w:p>
    <w:p w:rsidR="009149A5" w:rsidRPr="00A04D92" w:rsidRDefault="009149A5" w:rsidP="009149A5">
      <w:pPr>
        <w:pStyle w:val="ConsPlusNormal"/>
        <w:spacing w:before="200"/>
        <w:ind w:firstLine="540"/>
        <w:jc w:val="both"/>
        <w:rPr>
          <w:rFonts w:ascii="Times New Roman" w:hAnsi="Times New Roman" w:cs="Times New Roman"/>
          <w:sz w:val="28"/>
          <w:szCs w:val="28"/>
        </w:rPr>
      </w:pPr>
      <w:r w:rsidRPr="00A04D92">
        <w:rPr>
          <w:rFonts w:ascii="Times New Roman" w:hAnsi="Times New Roman" w:cs="Times New Roman"/>
          <w:sz w:val="28"/>
          <w:szCs w:val="28"/>
        </w:rPr>
        <w:lastRenderedPageBreak/>
        <w:t>Программа реализуется в рамках федерального проекта "Формирование комфортной городской среды", входящего в состав национального проекта "Жилье и городская среда", и определяет комплекс мероприятий, направленных на реализацию проектов в сфере благоустройства дворовых территорий и общественных пространств в целях создания комфортной городской среды.</w:t>
      </w:r>
    </w:p>
    <w:p w:rsidR="009149A5" w:rsidRPr="00A04D92" w:rsidRDefault="009149A5" w:rsidP="009149A5">
      <w:pPr>
        <w:pStyle w:val="ConsPlusNormal"/>
        <w:spacing w:before="200"/>
        <w:ind w:firstLine="540"/>
        <w:jc w:val="both"/>
        <w:rPr>
          <w:rFonts w:ascii="Times New Roman" w:hAnsi="Times New Roman" w:cs="Times New Roman"/>
          <w:sz w:val="28"/>
          <w:szCs w:val="28"/>
        </w:rPr>
      </w:pPr>
      <w:r w:rsidRPr="00A04D92">
        <w:rPr>
          <w:rFonts w:ascii="Times New Roman" w:hAnsi="Times New Roman" w:cs="Times New Roman"/>
          <w:sz w:val="28"/>
          <w:szCs w:val="28"/>
        </w:rPr>
        <w:t xml:space="preserve">Реализация указанных мероприятий повысит уровень благоустройства территорий муниципальных образований, что, в свою очередь, будет способствовать комплексному развитию городской среды, повышению уровня туристской привлекательности </w:t>
      </w:r>
      <w:bookmarkStart w:id="8" w:name="_Hlk183779627"/>
      <w:r w:rsidR="00A04D92" w:rsidRPr="00A04D92">
        <w:rPr>
          <w:rFonts w:ascii="Times New Roman" w:hAnsi="Times New Roman" w:cs="Times New Roman"/>
          <w:sz w:val="28"/>
          <w:szCs w:val="28"/>
        </w:rPr>
        <w:t xml:space="preserve">Кизилюртовского района </w:t>
      </w:r>
      <w:bookmarkEnd w:id="8"/>
      <w:r w:rsidRPr="00A04D92">
        <w:rPr>
          <w:rFonts w:ascii="Times New Roman" w:hAnsi="Times New Roman" w:cs="Times New Roman"/>
          <w:sz w:val="28"/>
          <w:szCs w:val="28"/>
        </w:rPr>
        <w:t>и окажет положительное влияние на ее социально-экономическое развитие.</w:t>
      </w:r>
    </w:p>
    <w:p w:rsidR="009149A5" w:rsidRPr="00A04D92" w:rsidRDefault="009149A5" w:rsidP="009149A5">
      <w:pPr>
        <w:pStyle w:val="ConsPlusNormal"/>
        <w:spacing w:before="200"/>
        <w:ind w:firstLine="540"/>
        <w:jc w:val="both"/>
        <w:rPr>
          <w:rFonts w:ascii="Times New Roman" w:hAnsi="Times New Roman" w:cs="Times New Roman"/>
          <w:sz w:val="28"/>
          <w:szCs w:val="28"/>
        </w:rPr>
      </w:pPr>
      <w:r w:rsidRPr="00A04D92">
        <w:rPr>
          <w:rFonts w:ascii="Times New Roman" w:hAnsi="Times New Roman" w:cs="Times New Roman"/>
          <w:sz w:val="28"/>
          <w:szCs w:val="28"/>
        </w:rPr>
        <w:t>Важнейшей частью формирования комфортной городской среды является разработка и внедрение индекса качества городской среды в целях ее оценки.</w:t>
      </w:r>
    </w:p>
    <w:p w:rsidR="009149A5" w:rsidRPr="00A04D92" w:rsidRDefault="009149A5" w:rsidP="009149A5">
      <w:pPr>
        <w:pStyle w:val="ConsPlusNormal"/>
        <w:spacing w:before="200"/>
        <w:ind w:firstLine="540"/>
        <w:jc w:val="both"/>
        <w:rPr>
          <w:rFonts w:ascii="Times New Roman" w:hAnsi="Times New Roman" w:cs="Times New Roman"/>
          <w:sz w:val="28"/>
          <w:szCs w:val="28"/>
        </w:rPr>
      </w:pPr>
      <w:r w:rsidRPr="00A04D92">
        <w:rPr>
          <w:rFonts w:ascii="Times New Roman" w:hAnsi="Times New Roman" w:cs="Times New Roman"/>
          <w:sz w:val="28"/>
          <w:szCs w:val="28"/>
        </w:rPr>
        <w:t>В реализации мероприятий Программы предусмотрено участие жителей муниципальных образований.</w:t>
      </w:r>
    </w:p>
    <w:p w:rsidR="009149A5" w:rsidRPr="00A04D92" w:rsidRDefault="009149A5" w:rsidP="009149A5">
      <w:pPr>
        <w:pStyle w:val="ConsPlusNormal"/>
        <w:spacing w:before="200"/>
        <w:ind w:firstLine="540"/>
        <w:jc w:val="both"/>
        <w:rPr>
          <w:rFonts w:ascii="Times New Roman" w:hAnsi="Times New Roman" w:cs="Times New Roman"/>
          <w:sz w:val="28"/>
          <w:szCs w:val="28"/>
        </w:rPr>
      </w:pPr>
      <w:r w:rsidRPr="00A04D92">
        <w:rPr>
          <w:rFonts w:ascii="Times New Roman" w:hAnsi="Times New Roman" w:cs="Times New Roman"/>
          <w:sz w:val="28"/>
          <w:szCs w:val="28"/>
        </w:rPr>
        <w:t>Учет мнения граждан при планировании и выполнении мероприятий по благоустройству территорий муниципальных образований позволит обеспечить позитивное отношение общественности к изменениям в облике населенных пунктов, а также сделать благоустроенные объекты востребованными населением.</w:t>
      </w:r>
    </w:p>
    <w:p w:rsidR="009149A5" w:rsidRPr="00A04D92" w:rsidRDefault="009149A5" w:rsidP="009149A5">
      <w:pPr>
        <w:pStyle w:val="ConsPlusNormal"/>
        <w:spacing w:before="200"/>
        <w:ind w:firstLine="540"/>
        <w:jc w:val="both"/>
        <w:rPr>
          <w:rFonts w:ascii="Times New Roman" w:hAnsi="Times New Roman" w:cs="Times New Roman"/>
          <w:sz w:val="28"/>
          <w:szCs w:val="28"/>
        </w:rPr>
      </w:pPr>
      <w:r w:rsidRPr="00A04D92">
        <w:rPr>
          <w:rFonts w:ascii="Times New Roman" w:hAnsi="Times New Roman" w:cs="Times New Roman"/>
          <w:sz w:val="28"/>
          <w:szCs w:val="28"/>
        </w:rPr>
        <w:t>Таким образом, по предложениям жителей муниципальными образованиями ежегодно определяются адресные перечни дворовых и общественных территорий, нуждающихся в благоустройстве и подлежащих благоустройству в соответствующем году.</w:t>
      </w:r>
    </w:p>
    <w:p w:rsidR="00995EB9" w:rsidRDefault="00995EB9" w:rsidP="00434CAB">
      <w:pPr>
        <w:pStyle w:val="1"/>
        <w:tabs>
          <w:tab w:val="left" w:pos="567"/>
          <w:tab w:val="left" w:pos="4928"/>
        </w:tabs>
        <w:spacing w:line="240" w:lineRule="auto"/>
        <w:jc w:val="both"/>
        <w:rPr>
          <w:color w:val="000000"/>
          <w:sz w:val="28"/>
          <w:szCs w:val="28"/>
          <w:lang w:eastAsia="ru-RU" w:bidi="ru-RU"/>
        </w:rPr>
      </w:pPr>
    </w:p>
    <w:p w:rsidR="00A04D92" w:rsidRPr="00A04D92" w:rsidRDefault="00A04D92" w:rsidP="00A04D92">
      <w:pPr>
        <w:pStyle w:val="1"/>
        <w:tabs>
          <w:tab w:val="left" w:pos="567"/>
          <w:tab w:val="left" w:pos="4928"/>
        </w:tabs>
        <w:jc w:val="center"/>
        <w:rPr>
          <w:b/>
          <w:bCs/>
          <w:color w:val="000000"/>
          <w:sz w:val="28"/>
          <w:szCs w:val="28"/>
          <w:lang w:eastAsia="ru-RU" w:bidi="ru-RU"/>
        </w:rPr>
      </w:pPr>
      <w:r w:rsidRPr="00A04D92">
        <w:rPr>
          <w:b/>
          <w:bCs/>
          <w:color w:val="000000"/>
          <w:sz w:val="28"/>
          <w:szCs w:val="28"/>
          <w:lang w:eastAsia="ru-RU" w:bidi="ru-RU"/>
        </w:rPr>
        <w:t xml:space="preserve">2. Описание приоритетов и целей </w:t>
      </w:r>
      <w:r w:rsidR="00E83C26" w:rsidRPr="00E83C26">
        <w:rPr>
          <w:b/>
          <w:bCs/>
          <w:color w:val="000000"/>
          <w:sz w:val="28"/>
          <w:szCs w:val="28"/>
          <w:lang w:eastAsia="ru-RU" w:bidi="ru-RU"/>
        </w:rPr>
        <w:t>государственной</w:t>
      </w:r>
      <w:r w:rsidRPr="00A04D92">
        <w:rPr>
          <w:b/>
          <w:bCs/>
          <w:color w:val="000000"/>
          <w:sz w:val="28"/>
          <w:szCs w:val="28"/>
          <w:lang w:eastAsia="ru-RU" w:bidi="ru-RU"/>
        </w:rPr>
        <w:t xml:space="preserve"> политики</w:t>
      </w:r>
    </w:p>
    <w:p w:rsidR="00A04D92" w:rsidRPr="00A04D92" w:rsidRDefault="00A04D92" w:rsidP="00A04D92">
      <w:pPr>
        <w:pStyle w:val="1"/>
        <w:tabs>
          <w:tab w:val="left" w:pos="567"/>
          <w:tab w:val="left" w:pos="4928"/>
        </w:tabs>
        <w:jc w:val="center"/>
        <w:rPr>
          <w:b/>
          <w:bCs/>
          <w:color w:val="000000"/>
          <w:sz w:val="28"/>
          <w:szCs w:val="28"/>
          <w:lang w:eastAsia="ru-RU" w:bidi="ru-RU"/>
        </w:rPr>
      </w:pPr>
      <w:r w:rsidRPr="00A04D92">
        <w:rPr>
          <w:b/>
          <w:bCs/>
          <w:color w:val="000000"/>
          <w:sz w:val="28"/>
          <w:szCs w:val="28"/>
          <w:lang w:eastAsia="ru-RU" w:bidi="ru-RU"/>
        </w:rPr>
        <w:t>в сфере реализации Программы</w:t>
      </w:r>
    </w:p>
    <w:p w:rsidR="00A04D92" w:rsidRPr="00A04D92" w:rsidRDefault="00A04D92" w:rsidP="00A04D92">
      <w:pPr>
        <w:pStyle w:val="1"/>
        <w:tabs>
          <w:tab w:val="left" w:pos="567"/>
          <w:tab w:val="left" w:pos="4928"/>
        </w:tabs>
        <w:jc w:val="both"/>
        <w:rPr>
          <w:color w:val="000000"/>
          <w:sz w:val="28"/>
          <w:szCs w:val="28"/>
          <w:lang w:eastAsia="ru-RU" w:bidi="ru-RU"/>
        </w:rPr>
      </w:pPr>
    </w:p>
    <w:p w:rsidR="00A04D92" w:rsidRPr="00A04D92" w:rsidRDefault="00A04D92" w:rsidP="00A04D92">
      <w:pPr>
        <w:pStyle w:val="1"/>
        <w:tabs>
          <w:tab w:val="left" w:pos="567"/>
          <w:tab w:val="left" w:pos="4928"/>
        </w:tabs>
        <w:ind w:firstLine="567"/>
        <w:jc w:val="both"/>
        <w:rPr>
          <w:color w:val="000000"/>
          <w:sz w:val="28"/>
          <w:szCs w:val="28"/>
          <w:lang w:eastAsia="ru-RU" w:bidi="ru-RU"/>
        </w:rPr>
      </w:pPr>
      <w:r w:rsidRPr="00A04D92">
        <w:rPr>
          <w:color w:val="000000"/>
          <w:sz w:val="28"/>
          <w:szCs w:val="28"/>
          <w:lang w:eastAsia="ru-RU" w:bidi="ru-RU"/>
        </w:rPr>
        <w:t>Программа направлена на:</w:t>
      </w:r>
    </w:p>
    <w:p w:rsidR="00A04D92" w:rsidRPr="00E83C26" w:rsidRDefault="00E83C26" w:rsidP="00A04D92">
      <w:pPr>
        <w:pStyle w:val="1"/>
        <w:tabs>
          <w:tab w:val="left" w:pos="567"/>
          <w:tab w:val="left" w:pos="4928"/>
        </w:tabs>
        <w:ind w:firstLine="567"/>
        <w:jc w:val="both"/>
        <w:rPr>
          <w:sz w:val="28"/>
          <w:szCs w:val="28"/>
          <w:lang w:eastAsia="ru-RU" w:bidi="ru-RU"/>
        </w:rPr>
      </w:pPr>
      <w:r w:rsidRPr="00E83C26">
        <w:rPr>
          <w:sz w:val="28"/>
          <w:szCs w:val="28"/>
          <w:lang w:eastAsia="ru-RU" w:bidi="ru-RU"/>
        </w:rPr>
        <w:t>-</w:t>
      </w:r>
      <w:r w:rsidR="00A04D92" w:rsidRPr="00E83C26">
        <w:rPr>
          <w:sz w:val="28"/>
          <w:szCs w:val="28"/>
          <w:lang w:eastAsia="ru-RU" w:bidi="ru-RU"/>
        </w:rPr>
        <w:t>достижение приоритетов и целей государственной политики в сфере социально-экономического развития р</w:t>
      </w:r>
      <w:r w:rsidRPr="00E83C26">
        <w:rPr>
          <w:sz w:val="28"/>
          <w:szCs w:val="28"/>
          <w:lang w:eastAsia="ru-RU" w:bidi="ru-RU"/>
        </w:rPr>
        <w:t>айона</w:t>
      </w:r>
      <w:r w:rsidR="00A04D92" w:rsidRPr="00E83C26">
        <w:rPr>
          <w:sz w:val="28"/>
          <w:szCs w:val="28"/>
          <w:lang w:eastAsia="ru-RU" w:bidi="ru-RU"/>
        </w:rPr>
        <w:t>;</w:t>
      </w:r>
    </w:p>
    <w:p w:rsidR="00A04D92" w:rsidRPr="00E83C26" w:rsidRDefault="00E83C26" w:rsidP="00A04D92">
      <w:pPr>
        <w:pStyle w:val="1"/>
        <w:tabs>
          <w:tab w:val="left" w:pos="567"/>
          <w:tab w:val="left" w:pos="4928"/>
        </w:tabs>
        <w:ind w:firstLine="567"/>
        <w:jc w:val="both"/>
        <w:rPr>
          <w:sz w:val="28"/>
          <w:szCs w:val="28"/>
          <w:lang w:eastAsia="ru-RU" w:bidi="ru-RU"/>
        </w:rPr>
      </w:pPr>
      <w:r w:rsidRPr="00E83C26">
        <w:rPr>
          <w:sz w:val="28"/>
          <w:szCs w:val="28"/>
          <w:lang w:eastAsia="ru-RU" w:bidi="ru-RU"/>
        </w:rPr>
        <w:t>-</w:t>
      </w:r>
      <w:r w:rsidR="00A04D92" w:rsidRPr="00E83C26">
        <w:rPr>
          <w:sz w:val="28"/>
          <w:szCs w:val="28"/>
          <w:lang w:eastAsia="ru-RU" w:bidi="ru-RU"/>
        </w:rPr>
        <w:t>решение задач, предусмотренных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04D92" w:rsidRPr="00E83C26" w:rsidRDefault="00E83C26" w:rsidP="00A04D92">
      <w:pPr>
        <w:pStyle w:val="1"/>
        <w:tabs>
          <w:tab w:val="left" w:pos="567"/>
          <w:tab w:val="left" w:pos="4928"/>
        </w:tabs>
        <w:ind w:firstLine="567"/>
        <w:jc w:val="both"/>
        <w:rPr>
          <w:sz w:val="28"/>
          <w:szCs w:val="28"/>
          <w:lang w:eastAsia="ru-RU" w:bidi="ru-RU"/>
        </w:rPr>
      </w:pPr>
      <w:r w:rsidRPr="00E83C26">
        <w:rPr>
          <w:sz w:val="28"/>
          <w:szCs w:val="28"/>
          <w:lang w:eastAsia="ru-RU" w:bidi="ru-RU"/>
        </w:rPr>
        <w:t>-</w:t>
      </w:r>
      <w:r w:rsidR="00A04D92" w:rsidRPr="00E83C26">
        <w:rPr>
          <w:sz w:val="28"/>
          <w:szCs w:val="28"/>
          <w:lang w:eastAsia="ru-RU" w:bidi="ru-RU"/>
        </w:rPr>
        <w:t xml:space="preserve">достижение цели развития </w:t>
      </w:r>
      <w:r w:rsidRPr="00E83C26">
        <w:rPr>
          <w:sz w:val="28"/>
          <w:szCs w:val="28"/>
          <w:lang w:eastAsia="ru-RU" w:bidi="ru-RU"/>
        </w:rPr>
        <w:t xml:space="preserve">Кизилюртовского района </w:t>
      </w:r>
      <w:r w:rsidR="00A04D92" w:rsidRPr="00E83C26">
        <w:rPr>
          <w:sz w:val="28"/>
          <w:szCs w:val="28"/>
          <w:lang w:eastAsia="ru-RU" w:bidi="ru-RU"/>
        </w:rPr>
        <w:t xml:space="preserve">"Расширение возможностей граждан, проживающих на территории </w:t>
      </w:r>
      <w:bookmarkStart w:id="9" w:name="_Hlk183780584"/>
      <w:r w:rsidRPr="00E83C26">
        <w:rPr>
          <w:sz w:val="28"/>
          <w:szCs w:val="28"/>
          <w:lang w:eastAsia="ru-RU" w:bidi="ru-RU"/>
        </w:rPr>
        <w:t>Кизилюртовского района</w:t>
      </w:r>
      <w:bookmarkEnd w:id="9"/>
      <w:r w:rsidR="00A04D92" w:rsidRPr="00E83C26">
        <w:rPr>
          <w:sz w:val="28"/>
          <w:szCs w:val="28"/>
          <w:lang w:eastAsia="ru-RU" w:bidi="ru-RU"/>
        </w:rPr>
        <w:t xml:space="preserve">, по улучшению жилищных условий и обеспечение проживания граждан в комфортной городской среде", установленной Стратегий социально-экономического развития </w:t>
      </w:r>
      <w:r w:rsidRPr="00E83C26">
        <w:rPr>
          <w:sz w:val="28"/>
          <w:szCs w:val="28"/>
          <w:lang w:eastAsia="ru-RU" w:bidi="ru-RU"/>
        </w:rPr>
        <w:t xml:space="preserve">Кизилюртовского района </w:t>
      </w:r>
      <w:r w:rsidR="00A04D92" w:rsidRPr="00E83C26">
        <w:rPr>
          <w:sz w:val="28"/>
          <w:szCs w:val="28"/>
          <w:lang w:eastAsia="ru-RU" w:bidi="ru-RU"/>
        </w:rPr>
        <w:t xml:space="preserve">на период до 2030 года, утвержденной Законом Республики </w:t>
      </w:r>
      <w:r w:rsidR="00A04D92" w:rsidRPr="00E83C26">
        <w:rPr>
          <w:sz w:val="28"/>
          <w:szCs w:val="28"/>
          <w:lang w:eastAsia="ru-RU" w:bidi="ru-RU"/>
        </w:rPr>
        <w:lastRenderedPageBreak/>
        <w:t>Дагестан от 12 октября 2022 г. N 70;</w:t>
      </w:r>
    </w:p>
    <w:p w:rsidR="00A04D92" w:rsidRPr="00966AED" w:rsidRDefault="00E83C26" w:rsidP="00A04D92">
      <w:pPr>
        <w:pStyle w:val="1"/>
        <w:tabs>
          <w:tab w:val="left" w:pos="567"/>
          <w:tab w:val="left" w:pos="4928"/>
        </w:tabs>
        <w:ind w:firstLine="567"/>
        <w:jc w:val="both"/>
        <w:rPr>
          <w:sz w:val="28"/>
          <w:szCs w:val="28"/>
          <w:lang w:eastAsia="ru-RU" w:bidi="ru-RU"/>
        </w:rPr>
      </w:pPr>
      <w:r w:rsidRPr="00966AED">
        <w:rPr>
          <w:sz w:val="28"/>
          <w:szCs w:val="28"/>
          <w:lang w:eastAsia="ru-RU" w:bidi="ru-RU"/>
        </w:rPr>
        <w:t>-</w:t>
      </w:r>
      <w:r w:rsidR="00A04D92" w:rsidRPr="00966AED">
        <w:rPr>
          <w:sz w:val="28"/>
          <w:szCs w:val="28"/>
          <w:lang w:eastAsia="ru-RU" w:bidi="ru-RU"/>
        </w:rPr>
        <w:t xml:space="preserve">обеспечение комплексного подхода к решению проблемы приведения в надлежащее состояние воинских захоронений, создание условий для их сохранности на территории </w:t>
      </w:r>
      <w:r w:rsidR="00966AED" w:rsidRPr="00966AED">
        <w:rPr>
          <w:sz w:val="28"/>
          <w:szCs w:val="28"/>
          <w:lang w:eastAsia="ru-RU" w:bidi="ru-RU"/>
        </w:rPr>
        <w:t>Кизилюртовского района</w:t>
      </w:r>
      <w:r w:rsidR="00A04D92" w:rsidRPr="00966AED">
        <w:rPr>
          <w:sz w:val="28"/>
          <w:szCs w:val="28"/>
          <w:lang w:eastAsia="ru-RU" w:bidi="ru-RU"/>
        </w:rPr>
        <w:t>, что обеспечит увековечение памяти погибших при защите Отечества, в соответствии с Законом Российской Федерации от 14 января 1993 г. N 4292-1 "Об увековечении памяти погибших при защите Отечества" (далее - Закон Российской Федерации от 14 января 1993 г. N 4292-1) и федеральной целевой программой "Увековечение памяти погибших при защите Отечества на 2019 - 2024 годы", утвержденной постановлением Правительства Российской Федерации от 9 августа 2019 г. N 1036 "Об утверждении федеральной целевой программы "Увековечение памяти погибших при защите Отечества на 2019 - 2024 годы".</w:t>
      </w:r>
    </w:p>
    <w:p w:rsidR="00A04D92" w:rsidRPr="00E83C26" w:rsidRDefault="00A04D92" w:rsidP="00A04D92">
      <w:pPr>
        <w:pStyle w:val="1"/>
        <w:tabs>
          <w:tab w:val="left" w:pos="567"/>
          <w:tab w:val="left" w:pos="4928"/>
        </w:tabs>
        <w:ind w:firstLine="567"/>
        <w:jc w:val="both"/>
        <w:rPr>
          <w:sz w:val="28"/>
          <w:szCs w:val="28"/>
          <w:lang w:eastAsia="ru-RU" w:bidi="ru-RU"/>
        </w:rPr>
      </w:pPr>
      <w:r w:rsidRPr="00E83C26">
        <w:rPr>
          <w:sz w:val="28"/>
          <w:szCs w:val="28"/>
          <w:lang w:eastAsia="ru-RU" w:bidi="ru-RU"/>
        </w:rPr>
        <w:t>В целях повышения уровня жизни граждан и создания комфортных условий для их проживания определен целевой показатель "Улучшение качества городской среды в полтора раза", характеризующий достижение к 2030 году национальной цели "Комфортная и безопасная среда для жизни", предусмотренной Указом Президента Российской Федерации от 21 июля 2020 г. N 474 "О национальных целях развития Российской Федерации на период до 2030 года".</w:t>
      </w:r>
    </w:p>
    <w:p w:rsidR="00A04D92" w:rsidRPr="00966AED" w:rsidRDefault="00A04D92" w:rsidP="00A04D92">
      <w:pPr>
        <w:pStyle w:val="1"/>
        <w:tabs>
          <w:tab w:val="left" w:pos="567"/>
          <w:tab w:val="left" w:pos="4928"/>
        </w:tabs>
        <w:ind w:firstLine="567"/>
        <w:jc w:val="both"/>
        <w:rPr>
          <w:sz w:val="28"/>
          <w:szCs w:val="28"/>
          <w:lang w:eastAsia="ru-RU" w:bidi="ru-RU"/>
        </w:rPr>
      </w:pPr>
      <w:r w:rsidRPr="00966AED">
        <w:rPr>
          <w:sz w:val="28"/>
          <w:szCs w:val="28"/>
          <w:lang w:eastAsia="ru-RU" w:bidi="ru-RU"/>
        </w:rPr>
        <w:t>В целях увековечения памяти погибших при защите Отечества осуществляется обустройство мест захоронения, содержание воинских захоронений, нанесение имен погибших при защите Отечества на мемориальные сооружения воинских захоронений, культивируется особое отношение со стороны государства к воинским захоронениям, предусмотрена дополнительная реализация форм увековечения памяти погибших при защите Отечества.</w:t>
      </w:r>
    </w:p>
    <w:p w:rsidR="00A04D92" w:rsidRPr="00E83C26" w:rsidRDefault="00A04D92" w:rsidP="00A04D92">
      <w:pPr>
        <w:pStyle w:val="1"/>
        <w:tabs>
          <w:tab w:val="left" w:pos="567"/>
          <w:tab w:val="left" w:pos="4928"/>
        </w:tabs>
        <w:ind w:firstLine="567"/>
        <w:jc w:val="both"/>
        <w:rPr>
          <w:sz w:val="28"/>
          <w:szCs w:val="28"/>
          <w:lang w:eastAsia="ru-RU" w:bidi="ru-RU"/>
        </w:rPr>
      </w:pPr>
      <w:r w:rsidRPr="00E83C26">
        <w:rPr>
          <w:sz w:val="28"/>
          <w:szCs w:val="28"/>
          <w:lang w:eastAsia="ru-RU" w:bidi="ru-RU"/>
        </w:rPr>
        <w:t>Приоритетным направлением государственной политики в сфере жилищно-коммунального хозяйства является обеспечение условий комфортного проживания граждан, в том числе 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A04D92" w:rsidRPr="00966AED" w:rsidRDefault="00A04D92" w:rsidP="00A04D92">
      <w:pPr>
        <w:pStyle w:val="1"/>
        <w:tabs>
          <w:tab w:val="left" w:pos="567"/>
          <w:tab w:val="left" w:pos="4928"/>
        </w:tabs>
        <w:ind w:firstLine="567"/>
        <w:jc w:val="both"/>
        <w:rPr>
          <w:sz w:val="28"/>
          <w:szCs w:val="28"/>
          <w:lang w:eastAsia="ru-RU" w:bidi="ru-RU"/>
        </w:rPr>
      </w:pPr>
      <w:r w:rsidRPr="00966AED">
        <w:rPr>
          <w:sz w:val="28"/>
          <w:szCs w:val="28"/>
          <w:lang w:eastAsia="ru-RU" w:bidi="ru-RU"/>
        </w:rPr>
        <w:t xml:space="preserve">Для достижения поставленной цели необходимо решить задачу создания механизмов развития комфортной городской среды, комплексного </w:t>
      </w:r>
      <w:r w:rsidR="00E83C26" w:rsidRPr="00966AED">
        <w:rPr>
          <w:sz w:val="28"/>
          <w:szCs w:val="28"/>
          <w:lang w:eastAsia="ru-RU" w:bidi="ru-RU"/>
        </w:rPr>
        <w:t>развития муниципальных</w:t>
      </w:r>
      <w:r w:rsidRPr="00966AED">
        <w:rPr>
          <w:sz w:val="28"/>
          <w:szCs w:val="28"/>
          <w:lang w:eastAsia="ru-RU" w:bidi="ru-RU"/>
        </w:rPr>
        <w:t xml:space="preserve"> </w:t>
      </w:r>
      <w:r w:rsidR="00E83C26" w:rsidRPr="00966AED">
        <w:rPr>
          <w:sz w:val="28"/>
          <w:szCs w:val="28"/>
          <w:lang w:eastAsia="ru-RU" w:bidi="ru-RU"/>
        </w:rPr>
        <w:t>образований</w:t>
      </w:r>
      <w:r w:rsidRPr="00966AED">
        <w:rPr>
          <w:sz w:val="28"/>
          <w:szCs w:val="28"/>
          <w:lang w:eastAsia="ru-RU" w:bidi="ru-RU"/>
        </w:rPr>
        <w:t xml:space="preserve"> </w:t>
      </w:r>
      <w:r w:rsidR="00E83C26" w:rsidRPr="00966AED">
        <w:rPr>
          <w:sz w:val="28"/>
          <w:szCs w:val="28"/>
          <w:lang w:eastAsia="ru-RU" w:bidi="ru-RU"/>
        </w:rPr>
        <w:t xml:space="preserve">Кизилюртовского района </w:t>
      </w:r>
      <w:r w:rsidRPr="00966AED">
        <w:rPr>
          <w:sz w:val="28"/>
          <w:szCs w:val="28"/>
          <w:lang w:eastAsia="ru-RU" w:bidi="ru-RU"/>
        </w:rPr>
        <w:t>с учетом индекса качества городской среды.</w:t>
      </w:r>
    </w:p>
    <w:p w:rsidR="00995EB9" w:rsidRPr="00A04D92" w:rsidRDefault="00966AED" w:rsidP="00966AED">
      <w:pPr>
        <w:pStyle w:val="1"/>
        <w:tabs>
          <w:tab w:val="left" w:pos="567"/>
          <w:tab w:val="left" w:pos="4928"/>
        </w:tabs>
        <w:spacing w:line="240" w:lineRule="auto"/>
        <w:jc w:val="both"/>
        <w:rPr>
          <w:color w:val="FF0000"/>
          <w:sz w:val="28"/>
          <w:szCs w:val="28"/>
          <w:lang w:eastAsia="ru-RU" w:bidi="ru-RU"/>
        </w:rPr>
      </w:pPr>
      <w:r>
        <w:rPr>
          <w:color w:val="FF0000"/>
          <w:sz w:val="28"/>
          <w:szCs w:val="28"/>
          <w:lang w:eastAsia="ru-RU" w:bidi="ru-RU"/>
        </w:rPr>
        <w:t xml:space="preserve">       </w:t>
      </w:r>
      <w:r w:rsidR="00A04D92" w:rsidRPr="00966AED">
        <w:rPr>
          <w:sz w:val="28"/>
          <w:szCs w:val="28"/>
          <w:lang w:eastAsia="ru-RU" w:bidi="ru-RU"/>
        </w:rPr>
        <w:t>Достижение национальной цели на территории р</w:t>
      </w:r>
      <w:r w:rsidR="00E83C26" w:rsidRPr="00966AED">
        <w:rPr>
          <w:sz w:val="28"/>
          <w:szCs w:val="28"/>
          <w:lang w:eastAsia="ru-RU" w:bidi="ru-RU"/>
        </w:rPr>
        <w:t>айона</w:t>
      </w:r>
      <w:r w:rsidR="00A04D92" w:rsidRPr="00966AED">
        <w:rPr>
          <w:sz w:val="28"/>
          <w:szCs w:val="28"/>
          <w:lang w:eastAsia="ru-RU" w:bidi="ru-RU"/>
        </w:rPr>
        <w:t xml:space="preserve"> осуществляется посредством реализации мероприятий в рамках федерального проекта.</w:t>
      </w:r>
    </w:p>
    <w:p w:rsidR="00995EB9" w:rsidRDefault="00995EB9" w:rsidP="00434CAB">
      <w:pPr>
        <w:pStyle w:val="1"/>
        <w:tabs>
          <w:tab w:val="left" w:pos="567"/>
          <w:tab w:val="left" w:pos="4928"/>
        </w:tabs>
        <w:spacing w:line="240" w:lineRule="auto"/>
        <w:jc w:val="both"/>
        <w:rPr>
          <w:color w:val="000000"/>
          <w:sz w:val="28"/>
          <w:szCs w:val="28"/>
          <w:lang w:eastAsia="ru-RU" w:bidi="ru-RU"/>
        </w:rPr>
      </w:pPr>
    </w:p>
    <w:p w:rsidR="00826EA0" w:rsidRDefault="00826EA0" w:rsidP="00966AED">
      <w:pPr>
        <w:pStyle w:val="1"/>
        <w:tabs>
          <w:tab w:val="left" w:pos="567"/>
          <w:tab w:val="left" w:pos="4928"/>
        </w:tabs>
        <w:jc w:val="center"/>
        <w:rPr>
          <w:b/>
          <w:bCs/>
          <w:color w:val="000000"/>
          <w:sz w:val="28"/>
          <w:szCs w:val="28"/>
          <w:lang w:eastAsia="ru-RU" w:bidi="ru-RU"/>
        </w:rPr>
      </w:pPr>
    </w:p>
    <w:p w:rsidR="00966AED" w:rsidRPr="00966AED" w:rsidRDefault="00966AED" w:rsidP="00966AED">
      <w:pPr>
        <w:pStyle w:val="1"/>
        <w:tabs>
          <w:tab w:val="left" w:pos="567"/>
          <w:tab w:val="left" w:pos="4928"/>
        </w:tabs>
        <w:jc w:val="center"/>
        <w:rPr>
          <w:b/>
          <w:bCs/>
          <w:color w:val="000000"/>
          <w:sz w:val="28"/>
          <w:szCs w:val="28"/>
          <w:lang w:eastAsia="ru-RU" w:bidi="ru-RU"/>
        </w:rPr>
      </w:pPr>
      <w:r w:rsidRPr="00966AED">
        <w:rPr>
          <w:b/>
          <w:bCs/>
          <w:color w:val="000000"/>
          <w:sz w:val="28"/>
          <w:szCs w:val="28"/>
          <w:lang w:eastAsia="ru-RU" w:bidi="ru-RU"/>
        </w:rPr>
        <w:t>3. Сведения и взаимосвязь со стратегическими приоритетами,</w:t>
      </w:r>
    </w:p>
    <w:p w:rsidR="00966AED" w:rsidRPr="00966AED" w:rsidRDefault="00966AED" w:rsidP="00966AED">
      <w:pPr>
        <w:pStyle w:val="1"/>
        <w:tabs>
          <w:tab w:val="left" w:pos="567"/>
          <w:tab w:val="left" w:pos="4928"/>
        </w:tabs>
        <w:jc w:val="center"/>
        <w:rPr>
          <w:b/>
          <w:bCs/>
          <w:color w:val="000000"/>
          <w:sz w:val="28"/>
          <w:szCs w:val="28"/>
          <w:lang w:eastAsia="ru-RU" w:bidi="ru-RU"/>
        </w:rPr>
      </w:pPr>
      <w:r w:rsidRPr="00966AED">
        <w:rPr>
          <w:b/>
          <w:bCs/>
          <w:color w:val="000000"/>
          <w:sz w:val="28"/>
          <w:szCs w:val="28"/>
          <w:lang w:eastAsia="ru-RU" w:bidi="ru-RU"/>
        </w:rPr>
        <w:t>целями и показателями государственной программы</w:t>
      </w:r>
    </w:p>
    <w:p w:rsidR="00966AED" w:rsidRPr="00966AED" w:rsidRDefault="00966AED" w:rsidP="00966AED">
      <w:pPr>
        <w:pStyle w:val="1"/>
        <w:tabs>
          <w:tab w:val="left" w:pos="567"/>
          <w:tab w:val="left" w:pos="4928"/>
        </w:tabs>
        <w:jc w:val="center"/>
        <w:rPr>
          <w:b/>
          <w:bCs/>
          <w:color w:val="000000"/>
          <w:sz w:val="28"/>
          <w:szCs w:val="28"/>
          <w:lang w:eastAsia="ru-RU" w:bidi="ru-RU"/>
        </w:rPr>
      </w:pPr>
      <w:r w:rsidRPr="00966AED">
        <w:rPr>
          <w:b/>
          <w:bCs/>
          <w:color w:val="000000"/>
          <w:sz w:val="28"/>
          <w:szCs w:val="28"/>
          <w:lang w:eastAsia="ru-RU" w:bidi="ru-RU"/>
        </w:rPr>
        <w:t>Российской Федерации</w:t>
      </w:r>
    </w:p>
    <w:p w:rsidR="00966AED" w:rsidRPr="00966AED" w:rsidRDefault="00966AED" w:rsidP="00966AED">
      <w:pPr>
        <w:pStyle w:val="1"/>
        <w:tabs>
          <w:tab w:val="left" w:pos="567"/>
          <w:tab w:val="left" w:pos="4928"/>
        </w:tabs>
        <w:jc w:val="both"/>
        <w:rPr>
          <w:color w:val="000000"/>
          <w:sz w:val="28"/>
          <w:szCs w:val="28"/>
          <w:lang w:eastAsia="ru-RU" w:bidi="ru-RU"/>
        </w:rPr>
      </w:pPr>
    </w:p>
    <w:p w:rsidR="00966AED" w:rsidRPr="002235EB" w:rsidRDefault="00966AED" w:rsidP="00966AED">
      <w:pPr>
        <w:pStyle w:val="1"/>
        <w:tabs>
          <w:tab w:val="left" w:pos="567"/>
          <w:tab w:val="left" w:pos="4928"/>
        </w:tabs>
        <w:ind w:firstLine="567"/>
        <w:jc w:val="both"/>
        <w:rPr>
          <w:sz w:val="28"/>
          <w:szCs w:val="28"/>
          <w:lang w:eastAsia="ru-RU" w:bidi="ru-RU"/>
        </w:rPr>
      </w:pPr>
      <w:r w:rsidRPr="002235EB">
        <w:rPr>
          <w:sz w:val="28"/>
          <w:szCs w:val="28"/>
          <w:lang w:eastAsia="ru-RU" w:bidi="ru-RU"/>
        </w:rPr>
        <w:t>Настоящая Программа связана со стратегическими приоритетами, целями и показателями государственной программы Российской Федерации "Обеспечение доступным и комфортным жильем и коммунальными услугами граждан Российской Федерации" и федеральной целевой программы "Увековечение памяти погибших при защите Отечества на 20</w:t>
      </w:r>
      <w:r w:rsidR="00826EA0">
        <w:rPr>
          <w:sz w:val="28"/>
          <w:szCs w:val="28"/>
          <w:lang w:eastAsia="ru-RU" w:bidi="ru-RU"/>
        </w:rPr>
        <w:t>24</w:t>
      </w:r>
      <w:r w:rsidRPr="002235EB">
        <w:rPr>
          <w:sz w:val="28"/>
          <w:szCs w:val="28"/>
          <w:lang w:eastAsia="ru-RU" w:bidi="ru-RU"/>
        </w:rPr>
        <w:t xml:space="preserve"> - 20</w:t>
      </w:r>
      <w:r w:rsidR="00826EA0">
        <w:rPr>
          <w:sz w:val="28"/>
          <w:szCs w:val="28"/>
          <w:lang w:eastAsia="ru-RU" w:bidi="ru-RU"/>
        </w:rPr>
        <w:t>30</w:t>
      </w:r>
      <w:r w:rsidRPr="002235EB">
        <w:rPr>
          <w:sz w:val="28"/>
          <w:szCs w:val="28"/>
          <w:lang w:eastAsia="ru-RU" w:bidi="ru-RU"/>
        </w:rPr>
        <w:t xml:space="preserve"> годы".</w:t>
      </w:r>
    </w:p>
    <w:p w:rsidR="00966AED" w:rsidRPr="00966AED" w:rsidRDefault="00966AED" w:rsidP="00966AED">
      <w:pPr>
        <w:pStyle w:val="1"/>
        <w:tabs>
          <w:tab w:val="left" w:pos="567"/>
          <w:tab w:val="left" w:pos="4928"/>
        </w:tabs>
        <w:jc w:val="both"/>
        <w:rPr>
          <w:color w:val="000000"/>
          <w:sz w:val="28"/>
          <w:szCs w:val="28"/>
          <w:lang w:eastAsia="ru-RU" w:bidi="ru-RU"/>
        </w:rPr>
      </w:pPr>
    </w:p>
    <w:p w:rsidR="00966AED" w:rsidRPr="00966AED" w:rsidRDefault="00966AED" w:rsidP="00966AED">
      <w:pPr>
        <w:pStyle w:val="1"/>
        <w:tabs>
          <w:tab w:val="left" w:pos="567"/>
          <w:tab w:val="left" w:pos="4928"/>
        </w:tabs>
        <w:jc w:val="center"/>
        <w:rPr>
          <w:b/>
          <w:bCs/>
          <w:color w:val="000000"/>
          <w:sz w:val="28"/>
          <w:szCs w:val="28"/>
          <w:lang w:eastAsia="ru-RU" w:bidi="ru-RU"/>
        </w:rPr>
      </w:pPr>
      <w:r w:rsidRPr="00966AED">
        <w:rPr>
          <w:b/>
          <w:bCs/>
          <w:color w:val="000000"/>
          <w:sz w:val="28"/>
          <w:szCs w:val="28"/>
          <w:lang w:eastAsia="ru-RU" w:bidi="ru-RU"/>
        </w:rPr>
        <w:t>4. Задачи государственного управления и способы</w:t>
      </w:r>
    </w:p>
    <w:p w:rsidR="00966AED" w:rsidRPr="00966AED" w:rsidRDefault="00966AED" w:rsidP="00966AED">
      <w:pPr>
        <w:pStyle w:val="1"/>
        <w:tabs>
          <w:tab w:val="left" w:pos="567"/>
          <w:tab w:val="left" w:pos="4928"/>
        </w:tabs>
        <w:jc w:val="center"/>
        <w:rPr>
          <w:b/>
          <w:bCs/>
          <w:color w:val="000000"/>
          <w:sz w:val="28"/>
          <w:szCs w:val="28"/>
          <w:lang w:eastAsia="ru-RU" w:bidi="ru-RU"/>
        </w:rPr>
      </w:pPr>
      <w:r w:rsidRPr="00966AED">
        <w:rPr>
          <w:b/>
          <w:bCs/>
          <w:color w:val="000000"/>
          <w:sz w:val="28"/>
          <w:szCs w:val="28"/>
          <w:lang w:eastAsia="ru-RU" w:bidi="ru-RU"/>
        </w:rPr>
        <w:t>их эффективного решения в сфере реализации Программы</w:t>
      </w:r>
    </w:p>
    <w:p w:rsidR="00966AED" w:rsidRPr="00966AED" w:rsidRDefault="00966AED" w:rsidP="00966AED">
      <w:pPr>
        <w:pStyle w:val="1"/>
        <w:tabs>
          <w:tab w:val="left" w:pos="567"/>
          <w:tab w:val="left" w:pos="4928"/>
        </w:tabs>
        <w:jc w:val="both"/>
        <w:rPr>
          <w:color w:val="000000"/>
          <w:sz w:val="28"/>
          <w:szCs w:val="28"/>
          <w:lang w:eastAsia="ru-RU" w:bidi="ru-RU"/>
        </w:rPr>
      </w:pPr>
    </w:p>
    <w:p w:rsidR="00966AED" w:rsidRPr="00141AE6" w:rsidRDefault="00966AED" w:rsidP="00966AED">
      <w:pPr>
        <w:pStyle w:val="1"/>
        <w:tabs>
          <w:tab w:val="left" w:pos="567"/>
          <w:tab w:val="left" w:pos="4928"/>
        </w:tabs>
        <w:ind w:firstLine="567"/>
        <w:jc w:val="both"/>
        <w:rPr>
          <w:sz w:val="28"/>
          <w:szCs w:val="28"/>
          <w:lang w:eastAsia="ru-RU" w:bidi="ru-RU"/>
        </w:rPr>
      </w:pPr>
      <w:r w:rsidRPr="00141AE6">
        <w:rPr>
          <w:sz w:val="28"/>
          <w:szCs w:val="28"/>
          <w:lang w:eastAsia="ru-RU" w:bidi="ru-RU"/>
        </w:rPr>
        <w:t>Мероприятия настоящей Программы на р</w:t>
      </w:r>
      <w:r w:rsidR="00EF0C94" w:rsidRPr="00141AE6">
        <w:rPr>
          <w:sz w:val="28"/>
          <w:szCs w:val="28"/>
          <w:lang w:eastAsia="ru-RU" w:bidi="ru-RU"/>
        </w:rPr>
        <w:t>айонном</w:t>
      </w:r>
      <w:r w:rsidRPr="00141AE6">
        <w:rPr>
          <w:sz w:val="28"/>
          <w:szCs w:val="28"/>
          <w:lang w:eastAsia="ru-RU" w:bidi="ru-RU"/>
        </w:rPr>
        <w:t xml:space="preserve"> уровне направлены на достижение национальной цели и осуществляются путем решения следующих основных задач Программы:</w:t>
      </w:r>
    </w:p>
    <w:p w:rsidR="00966AED" w:rsidRPr="00141AE6" w:rsidRDefault="00EF0C94" w:rsidP="00966AED">
      <w:pPr>
        <w:pStyle w:val="1"/>
        <w:tabs>
          <w:tab w:val="left" w:pos="567"/>
          <w:tab w:val="left" w:pos="4928"/>
        </w:tabs>
        <w:ind w:firstLine="567"/>
        <w:jc w:val="both"/>
        <w:rPr>
          <w:sz w:val="28"/>
          <w:szCs w:val="28"/>
          <w:lang w:eastAsia="ru-RU" w:bidi="ru-RU"/>
        </w:rPr>
      </w:pPr>
      <w:r w:rsidRPr="00141AE6">
        <w:rPr>
          <w:sz w:val="28"/>
          <w:szCs w:val="28"/>
          <w:lang w:eastAsia="ru-RU" w:bidi="ru-RU"/>
        </w:rPr>
        <w:t>-</w:t>
      </w:r>
      <w:r w:rsidR="00966AED" w:rsidRPr="00141AE6">
        <w:rPr>
          <w:sz w:val="28"/>
          <w:szCs w:val="28"/>
          <w:lang w:eastAsia="ru-RU" w:bidi="ru-RU"/>
        </w:rPr>
        <w:t xml:space="preserve">создание механизмов развития комфортной городской среды, комплексного развития муниципальных </w:t>
      </w:r>
      <w:r w:rsidRPr="00141AE6">
        <w:rPr>
          <w:sz w:val="28"/>
          <w:szCs w:val="28"/>
          <w:lang w:eastAsia="ru-RU" w:bidi="ru-RU"/>
        </w:rPr>
        <w:t>образований</w:t>
      </w:r>
      <w:r w:rsidR="00966AED" w:rsidRPr="00141AE6">
        <w:rPr>
          <w:sz w:val="28"/>
          <w:szCs w:val="28"/>
          <w:lang w:eastAsia="ru-RU" w:bidi="ru-RU"/>
        </w:rPr>
        <w:t xml:space="preserve"> </w:t>
      </w:r>
      <w:r w:rsidRPr="00141AE6">
        <w:rPr>
          <w:sz w:val="28"/>
          <w:szCs w:val="28"/>
          <w:lang w:eastAsia="ru-RU" w:bidi="ru-RU"/>
        </w:rPr>
        <w:t>Кизилюртовского района</w:t>
      </w:r>
      <w:r w:rsidR="00966AED" w:rsidRPr="00141AE6">
        <w:rPr>
          <w:sz w:val="28"/>
          <w:szCs w:val="28"/>
          <w:lang w:eastAsia="ru-RU" w:bidi="ru-RU"/>
        </w:rPr>
        <w:t xml:space="preserve"> с учетом индекса качества городской среды;</w:t>
      </w:r>
    </w:p>
    <w:p w:rsidR="00966AED" w:rsidRPr="00141AE6" w:rsidRDefault="00EF0C94" w:rsidP="00966AED">
      <w:pPr>
        <w:pStyle w:val="1"/>
        <w:tabs>
          <w:tab w:val="left" w:pos="567"/>
          <w:tab w:val="left" w:pos="4928"/>
        </w:tabs>
        <w:ind w:firstLine="567"/>
        <w:jc w:val="both"/>
        <w:rPr>
          <w:sz w:val="28"/>
          <w:szCs w:val="28"/>
          <w:lang w:eastAsia="ru-RU" w:bidi="ru-RU"/>
        </w:rPr>
      </w:pPr>
      <w:r w:rsidRPr="00141AE6">
        <w:rPr>
          <w:sz w:val="28"/>
          <w:szCs w:val="28"/>
          <w:lang w:eastAsia="ru-RU" w:bidi="ru-RU"/>
        </w:rPr>
        <w:t>-</w:t>
      </w:r>
      <w:r w:rsidR="00966AED" w:rsidRPr="00141AE6">
        <w:rPr>
          <w:sz w:val="28"/>
          <w:szCs w:val="28"/>
          <w:lang w:eastAsia="ru-RU" w:bidi="ru-RU"/>
        </w:rPr>
        <w:t>повышение комфортности городской среды, в том числе общественных пространств и дворовых территорий муниципальных образований;</w:t>
      </w:r>
    </w:p>
    <w:p w:rsidR="00966AED" w:rsidRPr="00A86C85" w:rsidRDefault="00EF0C94" w:rsidP="00966AED">
      <w:pPr>
        <w:pStyle w:val="1"/>
        <w:tabs>
          <w:tab w:val="left" w:pos="567"/>
          <w:tab w:val="left" w:pos="4928"/>
        </w:tabs>
        <w:ind w:firstLine="567"/>
        <w:jc w:val="both"/>
        <w:rPr>
          <w:sz w:val="28"/>
          <w:szCs w:val="28"/>
          <w:lang w:eastAsia="ru-RU" w:bidi="ru-RU"/>
        </w:rPr>
      </w:pPr>
      <w:r w:rsidRPr="00A86C85">
        <w:rPr>
          <w:sz w:val="28"/>
          <w:szCs w:val="28"/>
          <w:lang w:eastAsia="ru-RU" w:bidi="ru-RU"/>
        </w:rPr>
        <w:t>-</w:t>
      </w:r>
      <w:r w:rsidR="00966AED" w:rsidRPr="00A86C85">
        <w:rPr>
          <w:sz w:val="28"/>
          <w:szCs w:val="28"/>
          <w:lang w:eastAsia="ru-RU" w:bidi="ru-RU"/>
        </w:rPr>
        <w:t>улучшение архитектурного облика муниципальных образований, создание пешеходных и туристских маршрутов, условий для рекреации и занятий спортом, повышение уровня санитарно-эпидемиологического и экологического благополучия жителей в малых городах и исторических поселениях - победителях Всероссийского конкурса лучших проектов создания комфортной городской среды в малых городах и исторических поселениях;</w:t>
      </w:r>
    </w:p>
    <w:p w:rsidR="00966AED" w:rsidRPr="00EB525A" w:rsidRDefault="00EF0C94" w:rsidP="00966AED">
      <w:pPr>
        <w:pStyle w:val="1"/>
        <w:tabs>
          <w:tab w:val="left" w:pos="567"/>
          <w:tab w:val="left" w:pos="4928"/>
        </w:tabs>
        <w:ind w:firstLine="567"/>
        <w:jc w:val="both"/>
        <w:rPr>
          <w:sz w:val="28"/>
          <w:szCs w:val="28"/>
          <w:lang w:eastAsia="ru-RU" w:bidi="ru-RU"/>
        </w:rPr>
      </w:pPr>
      <w:r w:rsidRPr="00EB525A">
        <w:rPr>
          <w:sz w:val="28"/>
          <w:szCs w:val="28"/>
          <w:lang w:eastAsia="ru-RU" w:bidi="ru-RU"/>
        </w:rPr>
        <w:t>-</w:t>
      </w:r>
      <w:r w:rsidR="00966AED" w:rsidRPr="00EB525A">
        <w:rPr>
          <w:sz w:val="28"/>
          <w:szCs w:val="28"/>
          <w:lang w:eastAsia="ru-RU" w:bidi="ru-RU"/>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w:t>
      </w:r>
    </w:p>
    <w:p w:rsidR="00966AED" w:rsidRPr="00EB525A" w:rsidRDefault="00EF0C94" w:rsidP="00966AED">
      <w:pPr>
        <w:pStyle w:val="1"/>
        <w:tabs>
          <w:tab w:val="left" w:pos="567"/>
          <w:tab w:val="left" w:pos="4928"/>
        </w:tabs>
        <w:ind w:firstLine="567"/>
        <w:jc w:val="both"/>
        <w:rPr>
          <w:sz w:val="28"/>
          <w:szCs w:val="28"/>
          <w:lang w:eastAsia="ru-RU" w:bidi="ru-RU"/>
        </w:rPr>
      </w:pPr>
      <w:r w:rsidRPr="00EB525A">
        <w:rPr>
          <w:sz w:val="28"/>
          <w:szCs w:val="28"/>
          <w:lang w:eastAsia="ru-RU" w:bidi="ru-RU"/>
        </w:rPr>
        <w:t>-</w:t>
      </w:r>
      <w:r w:rsidR="00966AED" w:rsidRPr="00EB525A">
        <w:rPr>
          <w:sz w:val="28"/>
          <w:szCs w:val="28"/>
          <w:lang w:eastAsia="ru-RU" w:bidi="ru-RU"/>
        </w:rPr>
        <w:t xml:space="preserve">увеличение доли </w:t>
      </w:r>
      <w:r w:rsidR="00EB525A" w:rsidRPr="00EB525A">
        <w:rPr>
          <w:sz w:val="28"/>
          <w:szCs w:val="28"/>
          <w:lang w:eastAsia="ru-RU" w:bidi="ru-RU"/>
        </w:rPr>
        <w:t>сельских поселени</w:t>
      </w:r>
      <w:r w:rsidR="00DC226A">
        <w:rPr>
          <w:sz w:val="28"/>
          <w:szCs w:val="28"/>
          <w:lang w:eastAsia="ru-RU" w:bidi="ru-RU"/>
        </w:rPr>
        <w:t>й</w:t>
      </w:r>
      <w:r w:rsidR="00966AED" w:rsidRPr="00EB525A">
        <w:rPr>
          <w:sz w:val="28"/>
          <w:szCs w:val="28"/>
          <w:lang w:eastAsia="ru-RU" w:bidi="ru-RU"/>
        </w:rPr>
        <w:t xml:space="preserve"> с благоприятной средой;</w:t>
      </w:r>
    </w:p>
    <w:p w:rsidR="00966AED" w:rsidRPr="00EB525A" w:rsidRDefault="00EF0C94" w:rsidP="00966AED">
      <w:pPr>
        <w:pStyle w:val="1"/>
        <w:tabs>
          <w:tab w:val="left" w:pos="567"/>
          <w:tab w:val="left" w:pos="4928"/>
        </w:tabs>
        <w:ind w:firstLine="567"/>
        <w:jc w:val="both"/>
        <w:rPr>
          <w:sz w:val="28"/>
          <w:szCs w:val="28"/>
          <w:lang w:eastAsia="ru-RU" w:bidi="ru-RU"/>
        </w:rPr>
      </w:pPr>
      <w:r w:rsidRPr="00EB525A">
        <w:rPr>
          <w:sz w:val="28"/>
          <w:szCs w:val="28"/>
          <w:lang w:eastAsia="ru-RU" w:bidi="ru-RU"/>
        </w:rPr>
        <w:t>-</w:t>
      </w:r>
      <w:r w:rsidR="00966AED" w:rsidRPr="00EB525A">
        <w:rPr>
          <w:sz w:val="28"/>
          <w:szCs w:val="28"/>
          <w:lang w:eastAsia="ru-RU" w:bidi="ru-RU"/>
        </w:rPr>
        <w:t>создание и обеспечение доступности городской среды для маломобильных групп населения;</w:t>
      </w:r>
    </w:p>
    <w:p w:rsidR="00966AED" w:rsidRPr="00EB525A" w:rsidRDefault="00EF0C94" w:rsidP="00966AED">
      <w:pPr>
        <w:pStyle w:val="1"/>
        <w:tabs>
          <w:tab w:val="left" w:pos="567"/>
          <w:tab w:val="left" w:pos="4928"/>
        </w:tabs>
        <w:ind w:firstLine="567"/>
        <w:jc w:val="both"/>
        <w:rPr>
          <w:sz w:val="28"/>
          <w:szCs w:val="28"/>
          <w:lang w:eastAsia="ru-RU" w:bidi="ru-RU"/>
        </w:rPr>
      </w:pPr>
      <w:r w:rsidRPr="00EB525A">
        <w:rPr>
          <w:sz w:val="28"/>
          <w:szCs w:val="28"/>
          <w:lang w:eastAsia="ru-RU" w:bidi="ru-RU"/>
        </w:rPr>
        <w:t>-</w:t>
      </w:r>
      <w:r w:rsidR="00966AED" w:rsidRPr="00EB525A">
        <w:rPr>
          <w:sz w:val="28"/>
          <w:szCs w:val="28"/>
          <w:lang w:eastAsia="ru-RU" w:bidi="ru-RU"/>
        </w:rPr>
        <w:t>создание безопасной, удобной, экологически благоприятной и привлекательной городской среды, доступной для инвалидов и других маломобильных групп населения;</w:t>
      </w:r>
    </w:p>
    <w:p w:rsidR="00966AED" w:rsidRPr="00703D62" w:rsidRDefault="00EF0C94" w:rsidP="00966AED">
      <w:pPr>
        <w:pStyle w:val="1"/>
        <w:tabs>
          <w:tab w:val="left" w:pos="567"/>
          <w:tab w:val="left" w:pos="4928"/>
        </w:tabs>
        <w:ind w:firstLine="567"/>
        <w:jc w:val="both"/>
        <w:rPr>
          <w:sz w:val="28"/>
          <w:szCs w:val="28"/>
          <w:lang w:eastAsia="ru-RU" w:bidi="ru-RU"/>
        </w:rPr>
      </w:pPr>
      <w:r w:rsidRPr="00703D62">
        <w:rPr>
          <w:sz w:val="28"/>
          <w:szCs w:val="28"/>
          <w:lang w:eastAsia="ru-RU" w:bidi="ru-RU"/>
        </w:rPr>
        <w:t>-</w:t>
      </w:r>
      <w:r w:rsidR="00966AED" w:rsidRPr="00703D62">
        <w:rPr>
          <w:sz w:val="28"/>
          <w:szCs w:val="28"/>
          <w:lang w:eastAsia="ru-RU" w:bidi="ru-RU"/>
        </w:rPr>
        <w:t>увековечение памяти погибших при защите Отечества.</w:t>
      </w:r>
    </w:p>
    <w:p w:rsidR="00966AED" w:rsidRPr="00703D62" w:rsidRDefault="00966AED" w:rsidP="00966AED">
      <w:pPr>
        <w:pStyle w:val="1"/>
        <w:tabs>
          <w:tab w:val="left" w:pos="567"/>
          <w:tab w:val="left" w:pos="4928"/>
        </w:tabs>
        <w:ind w:firstLine="567"/>
        <w:jc w:val="both"/>
        <w:rPr>
          <w:sz w:val="28"/>
          <w:szCs w:val="28"/>
          <w:lang w:eastAsia="ru-RU" w:bidi="ru-RU"/>
        </w:rPr>
      </w:pPr>
      <w:r w:rsidRPr="00703D62">
        <w:rPr>
          <w:sz w:val="28"/>
          <w:szCs w:val="28"/>
          <w:lang w:eastAsia="ru-RU" w:bidi="ru-RU"/>
        </w:rPr>
        <w:t xml:space="preserve">Программа предусматривает предоставление субсидий из республиканского бюджета Республики Дагестан местным бюджетам в целях </w:t>
      </w:r>
      <w:proofErr w:type="spellStart"/>
      <w:r w:rsidRPr="00703D62">
        <w:rPr>
          <w:sz w:val="28"/>
          <w:szCs w:val="28"/>
          <w:lang w:eastAsia="ru-RU" w:bidi="ru-RU"/>
        </w:rPr>
        <w:t>софинансирования</w:t>
      </w:r>
      <w:proofErr w:type="spellEnd"/>
      <w:r w:rsidRPr="00703D62">
        <w:rPr>
          <w:sz w:val="28"/>
          <w:szCs w:val="28"/>
          <w:lang w:eastAsia="ru-RU" w:bidi="ru-RU"/>
        </w:rPr>
        <w:t xml:space="preserve"> муниципальных программ (далее - субсидия из республиканского бюджета), соответствующих требованиям, установленным Правительством Российской Федерации и Министерством строительства и жилищно-коммунального хозяйства </w:t>
      </w:r>
      <w:r w:rsidRPr="00703D62">
        <w:rPr>
          <w:sz w:val="28"/>
          <w:szCs w:val="28"/>
          <w:lang w:eastAsia="ru-RU" w:bidi="ru-RU"/>
        </w:rPr>
        <w:lastRenderedPageBreak/>
        <w:t>Российской Федерации.</w:t>
      </w:r>
    </w:p>
    <w:p w:rsidR="00966AED" w:rsidRPr="00A86C85" w:rsidRDefault="00966AED" w:rsidP="00966AED">
      <w:pPr>
        <w:pStyle w:val="1"/>
        <w:tabs>
          <w:tab w:val="left" w:pos="567"/>
          <w:tab w:val="left" w:pos="4928"/>
        </w:tabs>
        <w:ind w:firstLine="567"/>
        <w:jc w:val="both"/>
        <w:rPr>
          <w:sz w:val="28"/>
          <w:szCs w:val="28"/>
          <w:lang w:eastAsia="ru-RU" w:bidi="ru-RU"/>
        </w:rPr>
      </w:pPr>
      <w:r w:rsidRPr="00A86C85">
        <w:rPr>
          <w:sz w:val="28"/>
          <w:szCs w:val="28"/>
          <w:lang w:eastAsia="ru-RU" w:bidi="ru-RU"/>
        </w:rPr>
        <w:t xml:space="preserve">Реализация мероприятий настоящей Программы предусматривается во всех населенных пунктах </w:t>
      </w:r>
      <w:r w:rsidR="00A86C85" w:rsidRPr="00A86C85">
        <w:rPr>
          <w:sz w:val="28"/>
          <w:szCs w:val="28"/>
          <w:lang w:eastAsia="ru-RU" w:bidi="ru-RU"/>
        </w:rPr>
        <w:t>Кизилюртовского района</w:t>
      </w:r>
      <w:r w:rsidRPr="00A86C85">
        <w:rPr>
          <w:sz w:val="28"/>
          <w:szCs w:val="28"/>
          <w:lang w:eastAsia="ru-RU" w:bidi="ru-RU"/>
        </w:rPr>
        <w:t xml:space="preserve"> с численностью населения свыше 1000 человек.</w:t>
      </w:r>
    </w:p>
    <w:p w:rsidR="00966AED" w:rsidRPr="00EB525A" w:rsidRDefault="00966AED" w:rsidP="00966AED">
      <w:pPr>
        <w:pStyle w:val="1"/>
        <w:tabs>
          <w:tab w:val="left" w:pos="567"/>
          <w:tab w:val="left" w:pos="4928"/>
        </w:tabs>
        <w:ind w:firstLine="567"/>
        <w:jc w:val="both"/>
        <w:rPr>
          <w:sz w:val="28"/>
          <w:szCs w:val="28"/>
          <w:lang w:eastAsia="ru-RU" w:bidi="ru-RU"/>
        </w:rPr>
      </w:pPr>
      <w:r w:rsidRPr="00EB525A">
        <w:rPr>
          <w:sz w:val="28"/>
          <w:szCs w:val="28"/>
          <w:lang w:eastAsia="ru-RU" w:bidi="ru-RU"/>
        </w:rPr>
        <w:t xml:space="preserve">Кроме того, реализация мероприятий Программы позволит обеспечить комплексный подход к решению проблемы приведения в надлежащее состояние воинских захоронений, создания условий для их сохранности на территории </w:t>
      </w:r>
      <w:r w:rsidR="00EB525A" w:rsidRPr="00EB525A">
        <w:rPr>
          <w:sz w:val="28"/>
          <w:szCs w:val="28"/>
          <w:lang w:eastAsia="ru-RU" w:bidi="ru-RU"/>
        </w:rPr>
        <w:t>Кизилюртовского района</w:t>
      </w:r>
      <w:r w:rsidRPr="00EB525A">
        <w:rPr>
          <w:sz w:val="28"/>
          <w:szCs w:val="28"/>
          <w:lang w:eastAsia="ru-RU" w:bidi="ru-RU"/>
        </w:rPr>
        <w:t>, обеспечит увековечение памяти лиц, погибших при защите Отечества, в соответствии с Законом Российской Федерации от 14 января 1993 г. N 4292-1.</w:t>
      </w:r>
    </w:p>
    <w:p w:rsidR="00966AED" w:rsidRPr="00DC226A" w:rsidRDefault="00966AED" w:rsidP="00966AED">
      <w:pPr>
        <w:pStyle w:val="1"/>
        <w:tabs>
          <w:tab w:val="left" w:pos="567"/>
          <w:tab w:val="left" w:pos="4928"/>
        </w:tabs>
        <w:ind w:firstLine="567"/>
        <w:jc w:val="both"/>
        <w:rPr>
          <w:sz w:val="28"/>
          <w:szCs w:val="28"/>
          <w:lang w:eastAsia="ru-RU" w:bidi="ru-RU"/>
        </w:rPr>
      </w:pPr>
      <w:r w:rsidRPr="00DC226A">
        <w:rPr>
          <w:sz w:val="28"/>
          <w:szCs w:val="28"/>
          <w:lang w:eastAsia="ru-RU" w:bidi="ru-RU"/>
        </w:rPr>
        <w:t xml:space="preserve">Информирование граждан о ходе реализации настоящей Программы, в том числе о ходе реализации конкретных мероприятий по благоустройству территорий общего пользования и дворовых территорий многоквартирных домов, расположенных </w:t>
      </w:r>
      <w:r w:rsidR="00DC226A" w:rsidRPr="00DC226A">
        <w:rPr>
          <w:sz w:val="28"/>
          <w:szCs w:val="28"/>
          <w:lang w:eastAsia="ru-RU" w:bidi="ru-RU"/>
        </w:rPr>
        <w:t>на территории МР «Кизилюртовский район»</w:t>
      </w:r>
      <w:r w:rsidRPr="00DC226A">
        <w:rPr>
          <w:sz w:val="28"/>
          <w:szCs w:val="28"/>
          <w:lang w:eastAsia="ru-RU" w:bidi="ru-RU"/>
        </w:rPr>
        <w:t xml:space="preserve">, осуществляется Министерством строительства, архитектуры и жилищно-коммунального хозяйства Республики Дагестан (далее - Минстрой Дагестана) совместно с </w:t>
      </w:r>
      <w:r w:rsidR="009B0DA8" w:rsidRPr="00DC226A">
        <w:rPr>
          <w:sz w:val="28"/>
          <w:szCs w:val="28"/>
          <w:lang w:eastAsia="ru-RU" w:bidi="ru-RU"/>
        </w:rPr>
        <w:t xml:space="preserve">администрацией </w:t>
      </w:r>
      <w:bookmarkStart w:id="10" w:name="_Hlk183785883"/>
      <w:r w:rsidR="009B0DA8" w:rsidRPr="00DC226A">
        <w:rPr>
          <w:sz w:val="28"/>
          <w:szCs w:val="28"/>
          <w:lang w:eastAsia="ru-RU" w:bidi="ru-RU"/>
        </w:rPr>
        <w:t>МР «Кизилюртовский район»</w:t>
      </w:r>
      <w:r w:rsidRPr="00DC226A">
        <w:rPr>
          <w:sz w:val="28"/>
          <w:szCs w:val="28"/>
          <w:lang w:eastAsia="ru-RU" w:bidi="ru-RU"/>
        </w:rPr>
        <w:t xml:space="preserve">  </w:t>
      </w:r>
      <w:bookmarkEnd w:id="10"/>
      <w:r w:rsidRPr="00DC226A">
        <w:rPr>
          <w:sz w:val="28"/>
          <w:szCs w:val="28"/>
          <w:lang w:eastAsia="ru-RU" w:bidi="ru-RU"/>
        </w:rPr>
        <w:t xml:space="preserve">посредством размещения информации о ходе реализации Программы и муниципальных программ формирования современной городской среды, в том числе о ходе реализации предусмотренных указанными программами конкретных мероприятий по благоустройству территорий общего пользования и дворовых территорий многоквартирных домов, расположенных </w:t>
      </w:r>
      <w:r w:rsidR="009B0DA8" w:rsidRPr="00DC226A">
        <w:rPr>
          <w:sz w:val="28"/>
          <w:szCs w:val="28"/>
          <w:lang w:eastAsia="ru-RU" w:bidi="ru-RU"/>
        </w:rPr>
        <w:t>на</w:t>
      </w:r>
      <w:r w:rsidRPr="00DC226A">
        <w:rPr>
          <w:sz w:val="28"/>
          <w:szCs w:val="28"/>
          <w:lang w:eastAsia="ru-RU" w:bidi="ru-RU"/>
        </w:rPr>
        <w:t xml:space="preserve"> территори</w:t>
      </w:r>
      <w:r w:rsidR="009B0DA8" w:rsidRPr="00DC226A">
        <w:rPr>
          <w:sz w:val="28"/>
          <w:szCs w:val="28"/>
          <w:lang w:eastAsia="ru-RU" w:bidi="ru-RU"/>
        </w:rPr>
        <w:t>и</w:t>
      </w:r>
      <w:r w:rsidRPr="00DC226A">
        <w:rPr>
          <w:sz w:val="28"/>
          <w:szCs w:val="28"/>
          <w:lang w:eastAsia="ru-RU" w:bidi="ru-RU"/>
        </w:rPr>
        <w:t xml:space="preserve"> </w:t>
      </w:r>
      <w:r w:rsidR="009B0DA8" w:rsidRPr="00DC226A">
        <w:rPr>
          <w:sz w:val="28"/>
          <w:szCs w:val="28"/>
          <w:lang w:eastAsia="ru-RU" w:bidi="ru-RU"/>
        </w:rPr>
        <w:t>МР «Кизилюртовский район»</w:t>
      </w:r>
      <w:r w:rsidRPr="00DC226A">
        <w:rPr>
          <w:sz w:val="28"/>
          <w:szCs w:val="28"/>
          <w:lang w:eastAsia="ru-RU" w:bidi="ru-RU"/>
        </w:rPr>
        <w:t xml:space="preserve">, на официальных сайтах Минстроя Дагестана и </w:t>
      </w:r>
      <w:r w:rsidR="009B0DA8" w:rsidRPr="00DC226A">
        <w:rPr>
          <w:sz w:val="28"/>
          <w:szCs w:val="28"/>
          <w:lang w:eastAsia="ru-RU" w:bidi="ru-RU"/>
        </w:rPr>
        <w:t xml:space="preserve">администрации МР «Кизилюртовский район» </w:t>
      </w:r>
      <w:r w:rsidRPr="00DC226A">
        <w:rPr>
          <w:sz w:val="28"/>
          <w:szCs w:val="28"/>
          <w:lang w:eastAsia="ru-RU" w:bidi="ru-RU"/>
        </w:rPr>
        <w:t>в информационно-телекоммуникационной сети "Интернет", ее опубликования в средствах массовой информации и социальных сетях.</w:t>
      </w:r>
    </w:p>
    <w:p w:rsidR="00966AED" w:rsidRPr="00311E58" w:rsidRDefault="00966AED" w:rsidP="00966AED">
      <w:pPr>
        <w:pStyle w:val="1"/>
        <w:tabs>
          <w:tab w:val="left" w:pos="567"/>
          <w:tab w:val="left" w:pos="4928"/>
        </w:tabs>
        <w:ind w:firstLine="567"/>
        <w:jc w:val="both"/>
        <w:rPr>
          <w:sz w:val="28"/>
          <w:szCs w:val="28"/>
          <w:lang w:eastAsia="ru-RU" w:bidi="ru-RU"/>
        </w:rPr>
      </w:pPr>
      <w:r w:rsidRPr="00311E58">
        <w:rPr>
          <w:sz w:val="28"/>
          <w:szCs w:val="28"/>
          <w:lang w:eastAsia="ru-RU" w:bidi="ru-RU"/>
        </w:rPr>
        <w:t>Правила предоставления и распределения субсидий из республиканского бюджета Республики Дагестан местным бюджетам на реализацию муниципальных программ формирования современной городской среды приведены в приложении N 1.</w:t>
      </w:r>
    </w:p>
    <w:p w:rsidR="00966AED" w:rsidRPr="00311E58" w:rsidRDefault="00966AED" w:rsidP="00DC226A">
      <w:pPr>
        <w:pStyle w:val="1"/>
        <w:tabs>
          <w:tab w:val="left" w:pos="567"/>
          <w:tab w:val="left" w:pos="4928"/>
        </w:tabs>
        <w:jc w:val="both"/>
        <w:rPr>
          <w:sz w:val="28"/>
          <w:szCs w:val="28"/>
          <w:lang w:eastAsia="ru-RU" w:bidi="ru-RU"/>
        </w:rPr>
      </w:pPr>
      <w:r w:rsidRPr="00311E58">
        <w:rPr>
          <w:sz w:val="28"/>
          <w:szCs w:val="28"/>
          <w:lang w:eastAsia="ru-RU" w:bidi="ru-RU"/>
        </w:rPr>
        <w:t>(абзац введен Постановлением Правительства РД от 06.03.2024 N 47)</w:t>
      </w:r>
    </w:p>
    <w:p w:rsidR="00DC226A" w:rsidRPr="00311E58" w:rsidRDefault="00DC226A" w:rsidP="00DC226A">
      <w:pPr>
        <w:pStyle w:val="1"/>
        <w:tabs>
          <w:tab w:val="left" w:pos="567"/>
          <w:tab w:val="left" w:pos="4928"/>
        </w:tabs>
        <w:jc w:val="both"/>
        <w:rPr>
          <w:sz w:val="28"/>
          <w:szCs w:val="28"/>
          <w:lang w:eastAsia="ru-RU" w:bidi="ru-RU"/>
        </w:rPr>
      </w:pPr>
    </w:p>
    <w:p w:rsidR="00966AED" w:rsidRPr="00311E58" w:rsidRDefault="00966AED" w:rsidP="00966AED">
      <w:pPr>
        <w:pStyle w:val="1"/>
        <w:tabs>
          <w:tab w:val="left" w:pos="567"/>
          <w:tab w:val="left" w:pos="4928"/>
        </w:tabs>
        <w:ind w:firstLine="567"/>
        <w:jc w:val="both"/>
        <w:rPr>
          <w:sz w:val="28"/>
          <w:szCs w:val="28"/>
          <w:lang w:eastAsia="ru-RU" w:bidi="ru-RU"/>
        </w:rPr>
      </w:pPr>
      <w:r w:rsidRPr="00311E58">
        <w:rPr>
          <w:sz w:val="28"/>
          <w:szCs w:val="28"/>
          <w:lang w:eastAsia="ru-RU" w:bidi="ru-RU"/>
        </w:rPr>
        <w:t>Порядок информирования граждан о ходе выполнения государственной программы "Формирование современной городской среды в Республике Дагестан" и муниципальных программ, в том числе о ходе реализации конкретных мероприятий по благоустройству общественных территорий и дворовых территорий, приведен в приложении N 2.</w:t>
      </w:r>
    </w:p>
    <w:p w:rsidR="00966AED" w:rsidRPr="00311E58" w:rsidRDefault="00966AED" w:rsidP="00DC226A">
      <w:pPr>
        <w:pStyle w:val="1"/>
        <w:tabs>
          <w:tab w:val="left" w:pos="567"/>
          <w:tab w:val="left" w:pos="4928"/>
        </w:tabs>
        <w:jc w:val="both"/>
        <w:rPr>
          <w:sz w:val="28"/>
          <w:szCs w:val="28"/>
          <w:lang w:eastAsia="ru-RU" w:bidi="ru-RU"/>
        </w:rPr>
      </w:pPr>
      <w:r w:rsidRPr="00311E58">
        <w:rPr>
          <w:sz w:val="28"/>
          <w:szCs w:val="28"/>
          <w:lang w:eastAsia="ru-RU" w:bidi="ru-RU"/>
        </w:rPr>
        <w:t>(абзац введен Постановлением Правительства РД от 06.03.2024 N 47)</w:t>
      </w:r>
    </w:p>
    <w:p w:rsidR="00DC226A" w:rsidRPr="00311E58" w:rsidRDefault="00DC226A" w:rsidP="00DC226A">
      <w:pPr>
        <w:pStyle w:val="1"/>
        <w:tabs>
          <w:tab w:val="left" w:pos="567"/>
          <w:tab w:val="left" w:pos="4928"/>
        </w:tabs>
        <w:jc w:val="both"/>
        <w:rPr>
          <w:sz w:val="28"/>
          <w:szCs w:val="28"/>
          <w:lang w:eastAsia="ru-RU" w:bidi="ru-RU"/>
        </w:rPr>
      </w:pPr>
    </w:p>
    <w:p w:rsidR="00966AED" w:rsidRPr="00311E58" w:rsidRDefault="00966AED" w:rsidP="002438B3">
      <w:pPr>
        <w:pStyle w:val="1"/>
        <w:tabs>
          <w:tab w:val="left" w:pos="567"/>
          <w:tab w:val="left" w:pos="4928"/>
        </w:tabs>
        <w:ind w:firstLine="567"/>
        <w:jc w:val="both"/>
        <w:rPr>
          <w:sz w:val="28"/>
          <w:szCs w:val="28"/>
          <w:lang w:eastAsia="ru-RU" w:bidi="ru-RU"/>
        </w:rPr>
      </w:pPr>
      <w:r w:rsidRPr="00311E58">
        <w:rPr>
          <w:sz w:val="28"/>
          <w:szCs w:val="28"/>
          <w:lang w:eastAsia="ru-RU" w:bidi="ru-RU"/>
        </w:rPr>
        <w:t xml:space="preserve">Правила предоставления и распределения субсидий из республиканского </w:t>
      </w:r>
      <w:r w:rsidRPr="00311E58">
        <w:rPr>
          <w:sz w:val="28"/>
          <w:szCs w:val="28"/>
          <w:lang w:eastAsia="ru-RU" w:bidi="ru-RU"/>
        </w:rPr>
        <w:lastRenderedPageBreak/>
        <w:t>бюджета бюджетам муниципальных образований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приведены в приложении N 3.</w:t>
      </w:r>
    </w:p>
    <w:p w:rsidR="00995EB9" w:rsidRPr="00311E58" w:rsidRDefault="00966AED" w:rsidP="002438B3">
      <w:pPr>
        <w:pStyle w:val="1"/>
        <w:tabs>
          <w:tab w:val="left" w:pos="567"/>
          <w:tab w:val="left" w:pos="4928"/>
        </w:tabs>
        <w:spacing w:line="240" w:lineRule="auto"/>
        <w:jc w:val="both"/>
        <w:rPr>
          <w:sz w:val="28"/>
          <w:szCs w:val="28"/>
          <w:lang w:eastAsia="ru-RU" w:bidi="ru-RU"/>
        </w:rPr>
      </w:pPr>
      <w:r w:rsidRPr="00311E58">
        <w:rPr>
          <w:sz w:val="28"/>
          <w:szCs w:val="28"/>
          <w:lang w:eastAsia="ru-RU" w:bidi="ru-RU"/>
        </w:rPr>
        <w:t>(абзац введен Постановлением Правительства РД от 06.03.2024 N 47)</w:t>
      </w:r>
    </w:p>
    <w:p w:rsidR="002438B3" w:rsidRPr="002438B3" w:rsidRDefault="002438B3" w:rsidP="002438B3">
      <w:pPr>
        <w:pStyle w:val="1"/>
        <w:tabs>
          <w:tab w:val="left" w:pos="567"/>
          <w:tab w:val="left" w:pos="4928"/>
        </w:tabs>
        <w:jc w:val="both"/>
        <w:rPr>
          <w:color w:val="FF0000"/>
          <w:sz w:val="28"/>
          <w:szCs w:val="28"/>
        </w:rPr>
      </w:pPr>
    </w:p>
    <w:p w:rsidR="002438B3" w:rsidRPr="002438B3" w:rsidRDefault="002438B3" w:rsidP="002438B3">
      <w:pPr>
        <w:pStyle w:val="1"/>
        <w:tabs>
          <w:tab w:val="left" w:pos="567"/>
          <w:tab w:val="left" w:pos="4928"/>
        </w:tabs>
        <w:jc w:val="both"/>
        <w:rPr>
          <w:color w:val="FF0000"/>
          <w:sz w:val="28"/>
          <w:szCs w:val="28"/>
        </w:rPr>
      </w:pPr>
    </w:p>
    <w:p w:rsidR="002438B3" w:rsidRPr="008E7086" w:rsidRDefault="002438B3" w:rsidP="008E7086">
      <w:pPr>
        <w:pStyle w:val="1"/>
        <w:tabs>
          <w:tab w:val="left" w:pos="567"/>
          <w:tab w:val="left" w:pos="4928"/>
        </w:tabs>
        <w:jc w:val="right"/>
        <w:rPr>
          <w:i/>
          <w:iCs/>
          <w:sz w:val="24"/>
          <w:szCs w:val="24"/>
        </w:rPr>
      </w:pPr>
      <w:bookmarkStart w:id="11" w:name="_Hlk184130591"/>
      <w:r w:rsidRPr="008E7086">
        <w:rPr>
          <w:i/>
          <w:iCs/>
          <w:sz w:val="24"/>
          <w:szCs w:val="24"/>
        </w:rPr>
        <w:t>Приложение N 1</w:t>
      </w:r>
    </w:p>
    <w:p w:rsidR="002438B3" w:rsidRPr="008E7086" w:rsidRDefault="002438B3" w:rsidP="008E7086">
      <w:pPr>
        <w:pStyle w:val="1"/>
        <w:tabs>
          <w:tab w:val="left" w:pos="567"/>
          <w:tab w:val="left" w:pos="4928"/>
        </w:tabs>
        <w:jc w:val="right"/>
        <w:rPr>
          <w:i/>
          <w:iCs/>
          <w:sz w:val="24"/>
          <w:szCs w:val="24"/>
        </w:rPr>
      </w:pPr>
      <w:r w:rsidRPr="008E7086">
        <w:rPr>
          <w:i/>
          <w:iCs/>
          <w:sz w:val="24"/>
          <w:szCs w:val="24"/>
        </w:rPr>
        <w:t xml:space="preserve">к </w:t>
      </w:r>
      <w:r w:rsidR="008E7086" w:rsidRPr="008E7086">
        <w:rPr>
          <w:i/>
          <w:iCs/>
          <w:sz w:val="24"/>
          <w:szCs w:val="24"/>
        </w:rPr>
        <w:t>муниципальной</w:t>
      </w:r>
      <w:r w:rsidRPr="008E7086">
        <w:rPr>
          <w:i/>
          <w:iCs/>
          <w:sz w:val="24"/>
          <w:szCs w:val="24"/>
        </w:rPr>
        <w:t xml:space="preserve"> программе</w:t>
      </w:r>
    </w:p>
    <w:p w:rsidR="008E7086" w:rsidRPr="008E7086" w:rsidRDefault="008E7086" w:rsidP="008E7086">
      <w:pPr>
        <w:pStyle w:val="1"/>
        <w:tabs>
          <w:tab w:val="left" w:pos="567"/>
          <w:tab w:val="left" w:pos="4928"/>
        </w:tabs>
        <w:jc w:val="right"/>
        <w:rPr>
          <w:i/>
          <w:iCs/>
          <w:sz w:val="24"/>
          <w:szCs w:val="24"/>
        </w:rPr>
      </w:pPr>
      <w:r w:rsidRPr="008E7086">
        <w:rPr>
          <w:i/>
          <w:iCs/>
          <w:sz w:val="24"/>
          <w:szCs w:val="24"/>
        </w:rPr>
        <w:t xml:space="preserve">«Формирование современной </w:t>
      </w:r>
    </w:p>
    <w:p w:rsidR="008E7086" w:rsidRPr="008E7086" w:rsidRDefault="008E7086" w:rsidP="008E7086">
      <w:pPr>
        <w:pStyle w:val="1"/>
        <w:tabs>
          <w:tab w:val="left" w:pos="567"/>
          <w:tab w:val="left" w:pos="4928"/>
        </w:tabs>
        <w:jc w:val="right"/>
        <w:rPr>
          <w:i/>
          <w:iCs/>
          <w:sz w:val="24"/>
          <w:szCs w:val="24"/>
        </w:rPr>
      </w:pPr>
      <w:r w:rsidRPr="008E7086">
        <w:rPr>
          <w:i/>
          <w:iCs/>
          <w:sz w:val="24"/>
          <w:szCs w:val="24"/>
        </w:rPr>
        <w:t xml:space="preserve">городской среды на территории </w:t>
      </w:r>
    </w:p>
    <w:p w:rsidR="008E7086" w:rsidRPr="008E7086" w:rsidRDefault="008E7086" w:rsidP="008E7086">
      <w:pPr>
        <w:pStyle w:val="1"/>
        <w:tabs>
          <w:tab w:val="left" w:pos="567"/>
          <w:tab w:val="left" w:pos="4928"/>
        </w:tabs>
        <w:jc w:val="right"/>
        <w:rPr>
          <w:i/>
          <w:iCs/>
          <w:sz w:val="24"/>
          <w:szCs w:val="24"/>
        </w:rPr>
      </w:pPr>
      <w:r w:rsidRPr="008E7086">
        <w:rPr>
          <w:i/>
          <w:iCs/>
          <w:sz w:val="24"/>
          <w:szCs w:val="24"/>
        </w:rPr>
        <w:t xml:space="preserve">муниципального района </w:t>
      </w:r>
    </w:p>
    <w:p w:rsidR="008E7086" w:rsidRPr="008E7086" w:rsidRDefault="008E7086" w:rsidP="008E7086">
      <w:pPr>
        <w:pStyle w:val="1"/>
        <w:tabs>
          <w:tab w:val="left" w:pos="567"/>
          <w:tab w:val="left" w:pos="4928"/>
        </w:tabs>
        <w:jc w:val="right"/>
        <w:rPr>
          <w:i/>
          <w:iCs/>
          <w:sz w:val="24"/>
          <w:szCs w:val="24"/>
        </w:rPr>
      </w:pPr>
      <w:r w:rsidRPr="008E7086">
        <w:rPr>
          <w:i/>
          <w:iCs/>
          <w:sz w:val="24"/>
          <w:szCs w:val="24"/>
        </w:rPr>
        <w:t xml:space="preserve">«Кизилюртовский район» </w:t>
      </w:r>
    </w:p>
    <w:p w:rsidR="002438B3" w:rsidRPr="008E7086" w:rsidRDefault="008E7086" w:rsidP="008E7086">
      <w:pPr>
        <w:pStyle w:val="1"/>
        <w:tabs>
          <w:tab w:val="left" w:pos="567"/>
          <w:tab w:val="left" w:pos="4928"/>
        </w:tabs>
        <w:jc w:val="right"/>
        <w:rPr>
          <w:i/>
          <w:iCs/>
          <w:sz w:val="24"/>
          <w:szCs w:val="24"/>
        </w:rPr>
      </w:pPr>
      <w:r w:rsidRPr="008E7086">
        <w:rPr>
          <w:i/>
          <w:iCs/>
          <w:sz w:val="24"/>
          <w:szCs w:val="24"/>
        </w:rPr>
        <w:t>на 2025-2030 годы»</w:t>
      </w:r>
    </w:p>
    <w:bookmarkEnd w:id="11"/>
    <w:p w:rsidR="008E7086" w:rsidRDefault="008E7086" w:rsidP="008E7086">
      <w:pPr>
        <w:pStyle w:val="1"/>
        <w:tabs>
          <w:tab w:val="left" w:pos="567"/>
          <w:tab w:val="left" w:pos="4928"/>
        </w:tabs>
        <w:jc w:val="right"/>
        <w:rPr>
          <w:color w:val="FF0000"/>
          <w:sz w:val="24"/>
          <w:szCs w:val="24"/>
        </w:rPr>
      </w:pPr>
    </w:p>
    <w:p w:rsidR="008E7086" w:rsidRPr="002438B3" w:rsidRDefault="008E7086" w:rsidP="008E7086">
      <w:pPr>
        <w:pStyle w:val="1"/>
        <w:tabs>
          <w:tab w:val="left" w:pos="567"/>
          <w:tab w:val="left" w:pos="4928"/>
        </w:tabs>
        <w:jc w:val="right"/>
        <w:rPr>
          <w:color w:val="FF0000"/>
          <w:sz w:val="28"/>
          <w:szCs w:val="28"/>
        </w:rPr>
      </w:pPr>
    </w:p>
    <w:p w:rsidR="002438B3" w:rsidRPr="008E7086" w:rsidRDefault="008E7086" w:rsidP="008E7086">
      <w:pPr>
        <w:pStyle w:val="1"/>
        <w:tabs>
          <w:tab w:val="left" w:pos="567"/>
          <w:tab w:val="left" w:pos="4928"/>
        </w:tabs>
        <w:jc w:val="center"/>
        <w:rPr>
          <w:b/>
          <w:bCs/>
          <w:sz w:val="28"/>
          <w:szCs w:val="28"/>
        </w:rPr>
      </w:pPr>
      <w:r w:rsidRPr="008E7086">
        <w:rPr>
          <w:b/>
          <w:bCs/>
          <w:sz w:val="28"/>
          <w:szCs w:val="28"/>
        </w:rPr>
        <w:t>Правила</w:t>
      </w:r>
    </w:p>
    <w:p w:rsidR="002438B3" w:rsidRPr="008E7086" w:rsidRDefault="008E7086" w:rsidP="008E7086">
      <w:pPr>
        <w:pStyle w:val="1"/>
        <w:tabs>
          <w:tab w:val="left" w:pos="567"/>
          <w:tab w:val="left" w:pos="4928"/>
        </w:tabs>
        <w:jc w:val="center"/>
        <w:rPr>
          <w:b/>
          <w:bCs/>
          <w:sz w:val="28"/>
          <w:szCs w:val="28"/>
        </w:rPr>
      </w:pPr>
      <w:r w:rsidRPr="008E7086">
        <w:rPr>
          <w:b/>
          <w:bCs/>
          <w:sz w:val="28"/>
          <w:szCs w:val="28"/>
        </w:rPr>
        <w:t>предоставления и распределения субсидий из республиканского</w:t>
      </w:r>
    </w:p>
    <w:p w:rsidR="002438B3" w:rsidRPr="008E7086" w:rsidRDefault="008E7086" w:rsidP="008E7086">
      <w:pPr>
        <w:pStyle w:val="1"/>
        <w:tabs>
          <w:tab w:val="left" w:pos="567"/>
          <w:tab w:val="left" w:pos="4928"/>
        </w:tabs>
        <w:jc w:val="center"/>
        <w:rPr>
          <w:b/>
          <w:bCs/>
          <w:sz w:val="28"/>
          <w:szCs w:val="28"/>
        </w:rPr>
      </w:pPr>
      <w:r w:rsidRPr="008E7086">
        <w:rPr>
          <w:b/>
          <w:bCs/>
          <w:sz w:val="28"/>
          <w:szCs w:val="28"/>
        </w:rPr>
        <w:t>бюджета республики Дагестан местным бюджетам на реализацию</w:t>
      </w:r>
    </w:p>
    <w:p w:rsidR="002438B3" w:rsidRPr="008E7086" w:rsidRDefault="008E7086" w:rsidP="008E7086">
      <w:pPr>
        <w:pStyle w:val="1"/>
        <w:tabs>
          <w:tab w:val="left" w:pos="567"/>
          <w:tab w:val="left" w:pos="4928"/>
        </w:tabs>
        <w:jc w:val="center"/>
        <w:rPr>
          <w:b/>
          <w:bCs/>
          <w:sz w:val="28"/>
          <w:szCs w:val="28"/>
        </w:rPr>
      </w:pPr>
      <w:r w:rsidRPr="008E7086">
        <w:rPr>
          <w:b/>
          <w:bCs/>
          <w:sz w:val="28"/>
          <w:szCs w:val="28"/>
        </w:rPr>
        <w:t>муниципальных программ формирования современной</w:t>
      </w:r>
    </w:p>
    <w:p w:rsidR="002438B3" w:rsidRPr="008E7086" w:rsidRDefault="008E7086" w:rsidP="008E7086">
      <w:pPr>
        <w:pStyle w:val="1"/>
        <w:tabs>
          <w:tab w:val="left" w:pos="567"/>
          <w:tab w:val="left" w:pos="4928"/>
        </w:tabs>
        <w:jc w:val="center"/>
        <w:rPr>
          <w:b/>
          <w:bCs/>
          <w:sz w:val="28"/>
          <w:szCs w:val="28"/>
        </w:rPr>
      </w:pPr>
      <w:r w:rsidRPr="008E7086">
        <w:rPr>
          <w:b/>
          <w:bCs/>
          <w:sz w:val="28"/>
          <w:szCs w:val="28"/>
        </w:rPr>
        <w:t>городской среды</w:t>
      </w:r>
    </w:p>
    <w:p w:rsidR="002438B3" w:rsidRPr="002438B3" w:rsidRDefault="002438B3" w:rsidP="002438B3">
      <w:pPr>
        <w:pStyle w:val="1"/>
        <w:tabs>
          <w:tab w:val="left" w:pos="567"/>
          <w:tab w:val="left" w:pos="4928"/>
        </w:tabs>
        <w:jc w:val="both"/>
        <w:rPr>
          <w:color w:val="FF0000"/>
          <w:sz w:val="28"/>
          <w:szCs w:val="28"/>
        </w:rPr>
      </w:pPr>
    </w:p>
    <w:p w:rsidR="002438B3" w:rsidRPr="002438B3" w:rsidRDefault="002438B3" w:rsidP="002438B3">
      <w:pPr>
        <w:pStyle w:val="1"/>
        <w:tabs>
          <w:tab w:val="left" w:pos="567"/>
          <w:tab w:val="left" w:pos="4928"/>
        </w:tabs>
        <w:jc w:val="both"/>
        <w:rPr>
          <w:color w:val="FF0000"/>
          <w:sz w:val="28"/>
          <w:szCs w:val="28"/>
        </w:rPr>
      </w:pPr>
      <w:r w:rsidRPr="002438B3">
        <w:rPr>
          <w:color w:val="FF0000"/>
          <w:sz w:val="28"/>
          <w:szCs w:val="28"/>
        </w:rPr>
        <w:tab/>
      </w:r>
    </w:p>
    <w:p w:rsidR="002438B3" w:rsidRPr="00AA7A48" w:rsidRDefault="002438B3" w:rsidP="008E7086">
      <w:pPr>
        <w:pStyle w:val="1"/>
        <w:tabs>
          <w:tab w:val="left" w:pos="567"/>
          <w:tab w:val="left" w:pos="4928"/>
        </w:tabs>
        <w:ind w:firstLine="567"/>
        <w:jc w:val="both"/>
        <w:rPr>
          <w:sz w:val="28"/>
          <w:szCs w:val="28"/>
        </w:rPr>
      </w:pPr>
      <w:r w:rsidRPr="00AA7A48">
        <w:rPr>
          <w:sz w:val="28"/>
          <w:szCs w:val="28"/>
        </w:rPr>
        <w:t>1. Правила предоставления и распределения субсидий из республиканского бюджета Республики Дагестан местным бюджетам на реализацию муниципальных программ формирования современной городской среды (далее - муниципальные программы) в рамках федерального проекта "Формирование комфортной городской среды" (далее - федеральный проект) национального проекта "Жилье и городская среда" устанавливают порядок, цели и условия предоставления и распределения субсидий из республиканского бюджета Республики Дагестан местным бюджетам на реализацию муниципальных программ (далее - субсидия из республиканского бюджета Республики Дагестан).</w:t>
      </w:r>
    </w:p>
    <w:p w:rsidR="002438B3" w:rsidRPr="00AA7A48" w:rsidRDefault="002438B3" w:rsidP="008E7086">
      <w:pPr>
        <w:pStyle w:val="1"/>
        <w:tabs>
          <w:tab w:val="left" w:pos="567"/>
          <w:tab w:val="left" w:pos="4928"/>
        </w:tabs>
        <w:ind w:firstLine="567"/>
        <w:jc w:val="both"/>
        <w:rPr>
          <w:sz w:val="28"/>
          <w:szCs w:val="28"/>
        </w:rPr>
      </w:pPr>
      <w:r w:rsidRPr="00AA7A48">
        <w:rPr>
          <w:sz w:val="28"/>
          <w:szCs w:val="28"/>
        </w:rPr>
        <w:t xml:space="preserve">Понятия, используемые для целей настоящих Правил, применяются в значениях, установленных пунктом 3 Правил предоставления и распределения субсидий из федерального бюджета бюджетам субъектов Российской Федерации и бюджету г. Байконура на поддержку государственных программ формирования современной городской среды субъектов Российской Федерации и г. Байконура и муниципальных программ формирования современной городской среды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w:t>
      </w:r>
      <w:r w:rsidRPr="00AA7A48">
        <w:rPr>
          <w:sz w:val="28"/>
          <w:szCs w:val="28"/>
        </w:rPr>
        <w:lastRenderedPageBreak/>
        <w:t>2017 г. N 1710).</w:t>
      </w:r>
    </w:p>
    <w:p w:rsidR="002438B3" w:rsidRPr="00AA7A48" w:rsidRDefault="002438B3" w:rsidP="008E7086">
      <w:pPr>
        <w:pStyle w:val="1"/>
        <w:tabs>
          <w:tab w:val="left" w:pos="567"/>
          <w:tab w:val="left" w:pos="4928"/>
        </w:tabs>
        <w:ind w:firstLine="567"/>
        <w:jc w:val="both"/>
        <w:rPr>
          <w:sz w:val="28"/>
          <w:szCs w:val="28"/>
        </w:rPr>
      </w:pPr>
      <w:r w:rsidRPr="00AA7A48">
        <w:rPr>
          <w:sz w:val="28"/>
          <w:szCs w:val="28"/>
        </w:rPr>
        <w:t xml:space="preserve">2. Субсидия из республиканского бюджета Республики Дагестан предоставляется в целях </w:t>
      </w:r>
      <w:proofErr w:type="spellStart"/>
      <w:r w:rsidRPr="00AA7A48">
        <w:rPr>
          <w:sz w:val="28"/>
          <w:szCs w:val="28"/>
        </w:rPr>
        <w:t>софинансирования</w:t>
      </w:r>
      <w:proofErr w:type="spellEnd"/>
      <w:r w:rsidRPr="00AA7A48">
        <w:rPr>
          <w:sz w:val="28"/>
          <w:szCs w:val="28"/>
        </w:rPr>
        <w:t xml:space="preserve"> муниципальных программ, направленных на реализацию мероприятий по благоустройству в населенных пунктах с численностью населения свыше 1000 человек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а также мероприятий по осуществлению строительного контроля в процессе строительства объектов капитального строительства.</w:t>
      </w:r>
    </w:p>
    <w:p w:rsidR="002438B3" w:rsidRPr="00AA7A48" w:rsidRDefault="002438B3" w:rsidP="008E7086">
      <w:pPr>
        <w:pStyle w:val="1"/>
        <w:tabs>
          <w:tab w:val="left" w:pos="567"/>
          <w:tab w:val="left" w:pos="4928"/>
        </w:tabs>
        <w:ind w:firstLine="567"/>
        <w:jc w:val="both"/>
        <w:rPr>
          <w:sz w:val="28"/>
          <w:szCs w:val="28"/>
        </w:rPr>
      </w:pPr>
      <w:r w:rsidRPr="00AA7A48">
        <w:rPr>
          <w:sz w:val="28"/>
          <w:szCs w:val="28"/>
        </w:rPr>
        <w:t>Физическое состояние дворовых и общественных территорий и необходимость их благоустройства определяются по результатам инвентаризации дворовых и общественных территорий, проведенной в порядке, установленном приказом Министерства строительства, архитектуры и жилищно-коммунального хозяйства Республики Дагестан от 16 июня 2017 г. N 112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расположенных на территории Республики Дагестан" (далее соответственно - приказ Минстроя Дагестана от 16 июня 2017 г. N 112, Порядок инвентаризации, инвентаризация).</w:t>
      </w:r>
    </w:p>
    <w:p w:rsidR="002438B3" w:rsidRPr="00AA7A48" w:rsidRDefault="002438B3" w:rsidP="008E7086">
      <w:pPr>
        <w:pStyle w:val="1"/>
        <w:tabs>
          <w:tab w:val="left" w:pos="567"/>
          <w:tab w:val="left" w:pos="4928"/>
        </w:tabs>
        <w:ind w:firstLine="567"/>
        <w:jc w:val="both"/>
        <w:rPr>
          <w:sz w:val="28"/>
          <w:szCs w:val="28"/>
        </w:rPr>
      </w:pPr>
      <w:r w:rsidRPr="00AA7A48">
        <w:rPr>
          <w:sz w:val="28"/>
          <w:szCs w:val="28"/>
        </w:rPr>
        <w:t>В соответствии с Порядком инвентаризации формируются адресные перечни:</w:t>
      </w:r>
    </w:p>
    <w:p w:rsidR="002438B3" w:rsidRPr="00AA7A48" w:rsidRDefault="002438B3" w:rsidP="008E7086">
      <w:pPr>
        <w:pStyle w:val="1"/>
        <w:tabs>
          <w:tab w:val="left" w:pos="567"/>
          <w:tab w:val="left" w:pos="4928"/>
        </w:tabs>
        <w:ind w:firstLine="567"/>
        <w:jc w:val="both"/>
        <w:rPr>
          <w:sz w:val="28"/>
          <w:szCs w:val="28"/>
        </w:rPr>
      </w:pPr>
      <w:r w:rsidRPr="00AA7A48">
        <w:rPr>
          <w:sz w:val="28"/>
          <w:szCs w:val="28"/>
        </w:rPr>
        <w:t>а)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2438B3" w:rsidRPr="00AA7A48" w:rsidRDefault="002438B3" w:rsidP="008E7086">
      <w:pPr>
        <w:pStyle w:val="1"/>
        <w:tabs>
          <w:tab w:val="left" w:pos="567"/>
          <w:tab w:val="left" w:pos="4928"/>
        </w:tabs>
        <w:ind w:firstLine="567"/>
        <w:jc w:val="both"/>
        <w:rPr>
          <w:sz w:val="28"/>
          <w:szCs w:val="28"/>
        </w:rPr>
      </w:pPr>
      <w:r w:rsidRPr="00AA7A48">
        <w:rPr>
          <w:sz w:val="28"/>
          <w:szCs w:val="28"/>
        </w:rPr>
        <w:t>б) общественных территорий, нуждающихся в благоустройстве (с учетом их физического состояния) и подлежащих благоустройству в указанный период;</w:t>
      </w:r>
    </w:p>
    <w:p w:rsidR="002438B3" w:rsidRPr="00AA7A48" w:rsidRDefault="002438B3" w:rsidP="008E7086">
      <w:pPr>
        <w:pStyle w:val="1"/>
        <w:tabs>
          <w:tab w:val="left" w:pos="567"/>
          <w:tab w:val="left" w:pos="4928"/>
        </w:tabs>
        <w:ind w:firstLine="567"/>
        <w:jc w:val="both"/>
        <w:rPr>
          <w:sz w:val="28"/>
          <w:szCs w:val="28"/>
        </w:rPr>
      </w:pPr>
      <w:r w:rsidRPr="00AA7A48">
        <w:rPr>
          <w:sz w:val="28"/>
          <w:szCs w:val="28"/>
        </w:rPr>
        <w:t>в)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2438B3" w:rsidRPr="00AA7A48" w:rsidRDefault="002438B3" w:rsidP="008E7086">
      <w:pPr>
        <w:pStyle w:val="1"/>
        <w:tabs>
          <w:tab w:val="left" w:pos="567"/>
          <w:tab w:val="left" w:pos="4928"/>
        </w:tabs>
        <w:ind w:firstLine="567"/>
        <w:jc w:val="both"/>
        <w:rPr>
          <w:sz w:val="28"/>
          <w:szCs w:val="28"/>
        </w:rPr>
      </w:pPr>
      <w:r w:rsidRPr="00AA7A48">
        <w:rPr>
          <w:sz w:val="28"/>
          <w:szCs w:val="28"/>
        </w:rPr>
        <w:t xml:space="preserve">Адресный перечень общественных территорий, предусмотренных к благоустройству в муниципальных образованиях </w:t>
      </w:r>
      <w:r w:rsidR="00AA7A48" w:rsidRPr="00AA7A48">
        <w:rPr>
          <w:sz w:val="28"/>
          <w:szCs w:val="28"/>
        </w:rPr>
        <w:t>Кизилюртовского района</w:t>
      </w:r>
      <w:r w:rsidRPr="00AA7A48">
        <w:rPr>
          <w:sz w:val="28"/>
          <w:szCs w:val="28"/>
        </w:rPr>
        <w:t xml:space="preserve"> в 202</w:t>
      </w:r>
      <w:r w:rsidR="00AA7A48" w:rsidRPr="00AA7A48">
        <w:rPr>
          <w:sz w:val="28"/>
          <w:szCs w:val="28"/>
        </w:rPr>
        <w:t>5 - 2030</w:t>
      </w:r>
      <w:r w:rsidRPr="00AA7A48">
        <w:rPr>
          <w:sz w:val="28"/>
          <w:szCs w:val="28"/>
        </w:rPr>
        <w:t xml:space="preserve"> год</w:t>
      </w:r>
      <w:r w:rsidR="00AA7A48" w:rsidRPr="00AA7A48">
        <w:rPr>
          <w:sz w:val="28"/>
          <w:szCs w:val="28"/>
        </w:rPr>
        <w:t>ах</w:t>
      </w:r>
      <w:r w:rsidRPr="00AA7A48">
        <w:rPr>
          <w:sz w:val="28"/>
          <w:szCs w:val="28"/>
        </w:rPr>
        <w:t>, приведены в приложении N 1 к настоящим Правилам.</w:t>
      </w:r>
    </w:p>
    <w:p w:rsidR="002438B3" w:rsidRPr="00A41C5D" w:rsidRDefault="002438B3" w:rsidP="008E7086">
      <w:pPr>
        <w:pStyle w:val="1"/>
        <w:tabs>
          <w:tab w:val="left" w:pos="567"/>
          <w:tab w:val="left" w:pos="4928"/>
        </w:tabs>
        <w:ind w:firstLine="567"/>
        <w:jc w:val="both"/>
        <w:rPr>
          <w:sz w:val="28"/>
          <w:szCs w:val="28"/>
        </w:rPr>
      </w:pPr>
      <w:r w:rsidRPr="00A41C5D">
        <w:rPr>
          <w:sz w:val="28"/>
          <w:szCs w:val="28"/>
        </w:rPr>
        <w:lastRenderedPageBreak/>
        <w:t>3. Субсидия из республиканского бюджета Республики Дагестан предоставляется главным распорядителем средств республиканского бюджета Республики Дагестан - Минстроем Дагестана муниципальным образованиям Республики Дагестан, определенным участниками государственной программы Республики Дагестан "Формирование современной городской среды в Республике Дагестан" (далее - Программа) в соответствующем финансовом году (далее также - муниципальные образования, муниципальные образования - получатели субсидии), в соответствии с законом Республики Дагестан о республиканском бюджете Республики Дагестан на соответствующий финансовый год и плановый период в пределах лимитов бюджетных обязательств, доведенных Минстрою Дагестана на цели, указанные в пункте 2 настоящих Правил.</w:t>
      </w:r>
    </w:p>
    <w:p w:rsidR="002438B3" w:rsidRPr="00A41C5D" w:rsidRDefault="002438B3" w:rsidP="008E7086">
      <w:pPr>
        <w:pStyle w:val="1"/>
        <w:tabs>
          <w:tab w:val="left" w:pos="567"/>
          <w:tab w:val="left" w:pos="4928"/>
        </w:tabs>
        <w:ind w:firstLine="567"/>
        <w:jc w:val="both"/>
        <w:rPr>
          <w:sz w:val="28"/>
          <w:szCs w:val="28"/>
        </w:rPr>
      </w:pPr>
      <w:r w:rsidRPr="00A41C5D">
        <w:rPr>
          <w:sz w:val="28"/>
          <w:szCs w:val="28"/>
        </w:rPr>
        <w:t>Распределение субсидий из республиканского бюджета Республики Дагестан местным бюджетам, включаемым в Программу, предусматривается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методическими рекомендациями по цифровизации городского хозяйства, утвержденными приказом Министерства строительства и жилищно-коммунального хозяйства Российской Федерации от 24 апреля 2019 г. N 235/</w:t>
      </w:r>
      <w:proofErr w:type="spellStart"/>
      <w:r w:rsidRPr="00A41C5D">
        <w:rPr>
          <w:sz w:val="28"/>
          <w:szCs w:val="28"/>
        </w:rPr>
        <w:t>пр</w:t>
      </w:r>
      <w:proofErr w:type="spellEnd"/>
      <w:r w:rsidRPr="00A41C5D">
        <w:rPr>
          <w:sz w:val="28"/>
          <w:szCs w:val="28"/>
        </w:rPr>
        <w:t xml:space="preserve"> "Об утверждении методических рекомендаций по цифровизации городского хозяйства" (далее соответственно - Минстрой России, мероприятия по цифровизации городского хозяйства).</w:t>
      </w:r>
    </w:p>
    <w:p w:rsidR="002438B3" w:rsidRPr="00A41C5D" w:rsidRDefault="002438B3" w:rsidP="008E7086">
      <w:pPr>
        <w:pStyle w:val="1"/>
        <w:tabs>
          <w:tab w:val="left" w:pos="567"/>
          <w:tab w:val="left" w:pos="4928"/>
        </w:tabs>
        <w:ind w:firstLine="567"/>
        <w:jc w:val="both"/>
        <w:rPr>
          <w:sz w:val="28"/>
          <w:szCs w:val="28"/>
        </w:rPr>
      </w:pPr>
      <w:r w:rsidRPr="00A41C5D">
        <w:rPr>
          <w:sz w:val="28"/>
          <w:szCs w:val="28"/>
        </w:rPr>
        <w:t>4. Субсидии из республиканского бюджета Республики Дагестан предоставляются при соблюдении муниципальным образованием следующих условий:</w:t>
      </w:r>
    </w:p>
    <w:p w:rsidR="002438B3" w:rsidRPr="00A41C5D" w:rsidRDefault="002438B3" w:rsidP="008E7086">
      <w:pPr>
        <w:pStyle w:val="1"/>
        <w:tabs>
          <w:tab w:val="left" w:pos="567"/>
          <w:tab w:val="left" w:pos="4928"/>
        </w:tabs>
        <w:ind w:firstLine="567"/>
        <w:jc w:val="both"/>
        <w:rPr>
          <w:sz w:val="28"/>
          <w:szCs w:val="28"/>
        </w:rPr>
      </w:pPr>
      <w:r w:rsidRPr="00A41C5D">
        <w:rPr>
          <w:sz w:val="28"/>
          <w:szCs w:val="28"/>
        </w:rPr>
        <w:t>а) наличие утвержденной правовым актом органа местного самоуправления муниципальной программы,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2438B3" w:rsidRPr="00A41C5D" w:rsidRDefault="002438B3" w:rsidP="008E7086">
      <w:pPr>
        <w:pStyle w:val="1"/>
        <w:tabs>
          <w:tab w:val="left" w:pos="567"/>
          <w:tab w:val="left" w:pos="4928"/>
        </w:tabs>
        <w:ind w:firstLine="567"/>
        <w:jc w:val="both"/>
        <w:rPr>
          <w:sz w:val="28"/>
          <w:szCs w:val="28"/>
        </w:rPr>
      </w:pPr>
      <w:r w:rsidRPr="00A41C5D">
        <w:rPr>
          <w:sz w:val="28"/>
          <w:szCs w:val="28"/>
        </w:rPr>
        <w:t xml:space="preserve">б) наличие в местном бюджете бюджетных ассигнований на исполнение расходного обязательства муниципального образования по финансовому обеспечению мероприятий, указанных в пункте 2 настоящих Правил, </w:t>
      </w:r>
      <w:proofErr w:type="spellStart"/>
      <w:r w:rsidRPr="00A41C5D">
        <w:rPr>
          <w:sz w:val="28"/>
          <w:szCs w:val="28"/>
        </w:rPr>
        <w:t>софинансирование</w:t>
      </w:r>
      <w:proofErr w:type="spellEnd"/>
      <w:r w:rsidRPr="00A41C5D">
        <w:rPr>
          <w:sz w:val="28"/>
          <w:szCs w:val="28"/>
        </w:rPr>
        <w:t xml:space="preserve"> которых осуществляется из республиканского бюджета Республики Дагестан, в объеме, необходимом для его исполнения, включающем размер планируемой к предоставлению субсидии из республиканского бюджета </w:t>
      </w:r>
      <w:r w:rsidRPr="00A41C5D">
        <w:rPr>
          <w:sz w:val="28"/>
          <w:szCs w:val="28"/>
        </w:rPr>
        <w:lastRenderedPageBreak/>
        <w:t>Республики Дагестан;</w:t>
      </w:r>
    </w:p>
    <w:p w:rsidR="002438B3" w:rsidRPr="00036F33" w:rsidRDefault="002438B3" w:rsidP="008E7086">
      <w:pPr>
        <w:pStyle w:val="1"/>
        <w:tabs>
          <w:tab w:val="left" w:pos="567"/>
          <w:tab w:val="left" w:pos="4928"/>
        </w:tabs>
        <w:ind w:firstLine="567"/>
        <w:jc w:val="both"/>
        <w:rPr>
          <w:sz w:val="28"/>
          <w:szCs w:val="28"/>
        </w:rPr>
      </w:pPr>
      <w:r w:rsidRPr="00A049A1">
        <w:rPr>
          <w:sz w:val="28"/>
          <w:szCs w:val="28"/>
        </w:rPr>
        <w:t xml:space="preserve">в) </w:t>
      </w:r>
      <w:r w:rsidRPr="00036F33">
        <w:rPr>
          <w:sz w:val="28"/>
          <w:szCs w:val="28"/>
        </w:rPr>
        <w:t>заключение соглашения между муниципальным образованием - получателем субсидии и Минстроем Дагестана о предоставлении субсидии из республиканского бюджета Республики Дагестан в соответствии с типовой формой, утвержденной Министерством финансов Российской Федерации и размещенной в государственной интегрированной информационной системе управления общественными финансами "Электронный бюджет" (далее - Соглашение);</w:t>
      </w:r>
    </w:p>
    <w:p w:rsidR="002438B3" w:rsidRPr="00036F33" w:rsidRDefault="002438B3" w:rsidP="008E7086">
      <w:pPr>
        <w:pStyle w:val="1"/>
        <w:tabs>
          <w:tab w:val="left" w:pos="567"/>
          <w:tab w:val="left" w:pos="4928"/>
        </w:tabs>
        <w:ind w:firstLine="567"/>
        <w:jc w:val="both"/>
        <w:rPr>
          <w:sz w:val="28"/>
          <w:szCs w:val="28"/>
        </w:rPr>
      </w:pPr>
      <w:r w:rsidRPr="00036F33">
        <w:rPr>
          <w:sz w:val="28"/>
          <w:szCs w:val="28"/>
        </w:rPr>
        <w:t>г) обеспечение централизации закупок товаров, работ, услуг, финансовое обеспечение которых частично или полностью осуществляется за счет субсидии (за исключением закупок у единственного поставщика, осуществляемых в соответствии со статьей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через Комитет по государственным закупкам Республики Дагестан.</w:t>
      </w:r>
    </w:p>
    <w:p w:rsidR="002438B3" w:rsidRPr="00036F33" w:rsidRDefault="002438B3" w:rsidP="008E7086">
      <w:pPr>
        <w:pStyle w:val="1"/>
        <w:tabs>
          <w:tab w:val="left" w:pos="567"/>
          <w:tab w:val="left" w:pos="4928"/>
        </w:tabs>
        <w:ind w:firstLine="567"/>
        <w:jc w:val="both"/>
        <w:rPr>
          <w:sz w:val="28"/>
          <w:szCs w:val="28"/>
        </w:rPr>
      </w:pPr>
      <w:r w:rsidRPr="00036F33">
        <w:rPr>
          <w:sz w:val="28"/>
          <w:szCs w:val="28"/>
        </w:rPr>
        <w:t>5. Документы для получения субсидии представляются в Минстрой Дагестана в срок, установленный Минстроем Дагестана:</w:t>
      </w:r>
    </w:p>
    <w:p w:rsidR="002438B3" w:rsidRPr="00036F33" w:rsidRDefault="002438B3" w:rsidP="008E7086">
      <w:pPr>
        <w:pStyle w:val="1"/>
        <w:tabs>
          <w:tab w:val="left" w:pos="567"/>
          <w:tab w:val="left" w:pos="4928"/>
        </w:tabs>
        <w:ind w:firstLine="567"/>
        <w:jc w:val="both"/>
        <w:rPr>
          <w:sz w:val="28"/>
          <w:szCs w:val="28"/>
        </w:rPr>
      </w:pPr>
      <w:r w:rsidRPr="00036F33">
        <w:rPr>
          <w:sz w:val="28"/>
          <w:szCs w:val="28"/>
        </w:rPr>
        <w:t>а) от городского округа Республики Дагестан, претендующего на получение субсидии, - главой городского округа Республики Дагестан;</w:t>
      </w:r>
    </w:p>
    <w:p w:rsidR="002438B3" w:rsidRPr="00036F33" w:rsidRDefault="002438B3" w:rsidP="008E7086">
      <w:pPr>
        <w:pStyle w:val="1"/>
        <w:tabs>
          <w:tab w:val="left" w:pos="567"/>
          <w:tab w:val="left" w:pos="4928"/>
        </w:tabs>
        <w:ind w:firstLine="567"/>
        <w:jc w:val="both"/>
        <w:rPr>
          <w:sz w:val="28"/>
          <w:szCs w:val="28"/>
        </w:rPr>
      </w:pPr>
      <w:r w:rsidRPr="00036F33">
        <w:rPr>
          <w:sz w:val="28"/>
          <w:szCs w:val="28"/>
        </w:rPr>
        <w:t>б) от городского (сельского) поселения, претендующего на получение субсидии, - главой муниципального района Республики Дагестан.</w:t>
      </w:r>
    </w:p>
    <w:p w:rsidR="002438B3" w:rsidRPr="00036F33" w:rsidRDefault="002438B3" w:rsidP="008E7086">
      <w:pPr>
        <w:pStyle w:val="1"/>
        <w:tabs>
          <w:tab w:val="left" w:pos="567"/>
          <w:tab w:val="left" w:pos="4928"/>
        </w:tabs>
        <w:ind w:firstLine="567"/>
        <w:jc w:val="both"/>
        <w:rPr>
          <w:sz w:val="28"/>
          <w:szCs w:val="28"/>
        </w:rPr>
      </w:pPr>
      <w:r w:rsidRPr="00036F33">
        <w:rPr>
          <w:sz w:val="28"/>
          <w:szCs w:val="28"/>
        </w:rPr>
        <w:t>Глава городского округа (муниципального района), представивший документы для предоставления субсидии, несет ответственность за их достоверность.</w:t>
      </w:r>
    </w:p>
    <w:p w:rsidR="002438B3" w:rsidRPr="00036F33" w:rsidRDefault="002438B3" w:rsidP="008E7086">
      <w:pPr>
        <w:pStyle w:val="1"/>
        <w:tabs>
          <w:tab w:val="left" w:pos="567"/>
          <w:tab w:val="left" w:pos="4928"/>
        </w:tabs>
        <w:ind w:firstLine="567"/>
        <w:jc w:val="both"/>
        <w:rPr>
          <w:sz w:val="28"/>
          <w:szCs w:val="28"/>
        </w:rPr>
      </w:pPr>
      <w:r w:rsidRPr="00036F33">
        <w:rPr>
          <w:sz w:val="28"/>
          <w:szCs w:val="28"/>
        </w:rPr>
        <w:t>6. Субсидии предоставляются муниципальному образованию по результатам отбора. В целях участия в отборе муниципальные образования в срок, установленный в уведомлении, представляют в Минстрой Дагестана следующие документы:</w:t>
      </w:r>
    </w:p>
    <w:p w:rsidR="002438B3" w:rsidRPr="00036F33" w:rsidRDefault="002438B3" w:rsidP="008E7086">
      <w:pPr>
        <w:pStyle w:val="1"/>
        <w:tabs>
          <w:tab w:val="left" w:pos="567"/>
          <w:tab w:val="left" w:pos="4928"/>
        </w:tabs>
        <w:ind w:firstLine="567"/>
        <w:jc w:val="both"/>
        <w:rPr>
          <w:sz w:val="28"/>
          <w:szCs w:val="28"/>
        </w:rPr>
      </w:pPr>
      <w:r w:rsidRPr="00036F33">
        <w:rPr>
          <w:sz w:val="28"/>
          <w:szCs w:val="28"/>
        </w:rPr>
        <w:t>а) копия муниципальной программы;</w:t>
      </w:r>
    </w:p>
    <w:p w:rsidR="002438B3" w:rsidRPr="00036F33" w:rsidRDefault="002438B3" w:rsidP="008E7086">
      <w:pPr>
        <w:pStyle w:val="1"/>
        <w:tabs>
          <w:tab w:val="left" w:pos="567"/>
          <w:tab w:val="left" w:pos="4928"/>
        </w:tabs>
        <w:ind w:firstLine="567"/>
        <w:jc w:val="both"/>
        <w:rPr>
          <w:sz w:val="28"/>
          <w:szCs w:val="28"/>
        </w:rPr>
      </w:pPr>
      <w:r w:rsidRPr="00036F33">
        <w:rPr>
          <w:sz w:val="28"/>
          <w:szCs w:val="28"/>
        </w:rPr>
        <w:t xml:space="preserve">б) выписка из решения представительного органа местного самоуправления муниципального образования, подтверждающая наличие в бюджете муниципального образования на соответствующий финансовый год ассигнований на исполнение расходного обязательства, </w:t>
      </w:r>
      <w:proofErr w:type="spellStart"/>
      <w:r w:rsidRPr="00036F33">
        <w:rPr>
          <w:sz w:val="28"/>
          <w:szCs w:val="28"/>
        </w:rPr>
        <w:t>софинансирование</w:t>
      </w:r>
      <w:proofErr w:type="spellEnd"/>
      <w:r w:rsidRPr="00036F33">
        <w:rPr>
          <w:sz w:val="28"/>
          <w:szCs w:val="28"/>
        </w:rPr>
        <w:t xml:space="preserve"> которого осуществляется из республиканского бюджета Республики Дагестан;</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в)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7. Документы, поступившие в Минстрой Дагестана в соответствии с пунктом 6 настоящих Правил, подлежат регистрации в Минстрое Дагестана в установленном порядке.</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8. Минстрой Дагестана в течение 30 рабочих дней со дня окончания срока приема документов:</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lastRenderedPageBreak/>
        <w:t>а) рассматривает документы на предмет:</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соответствия муниципального образования условиям, установленным в пункте 4 настоящих Правил;</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комплектности документов согласно пункту 6 настоящих Правил;</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б) при наличии оснований для отказа в предоставлении субсидии возвращает документы в администрацию муниципального района (городского округа) с письменным уведомлением, содержащим мотивированное обоснование отказа;</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в) при отсутствии оснований для отказа в предоставлении субсидии:</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формирует перечень муниципальных районов (городских округов) Республики Дагестан - получателей субсидии из республиканского бюджета Республики Дагестан (далее - Перечень получателей субсидии);</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определяет для муниципальных районов (городских округов) Республики Дагестан, включенных в Перечень получателей субсидии, размер субсидии в соответствии с пунктом 20 настоящих Правил.</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9. Основаниями для отказа в предоставлении субсидии являются:</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а) несоответствие условиям, установленным в пункте 4 настоящих Правил;</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б) представление неполного комплекта документов, указанных в пункте 6 настоящих Правил;</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в) выявление в документах неполных или недостоверных сведений;</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г) нарушение сроков представления документов.</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10. Перечисление субсидий из республиканского бюджета Республики Дагестан в бюджет муниципального образования осуществляется на счета, открытые в Управлении Федерального казначейства по Республике Дагестан для учета операций со средствами местных бюджетов.</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Субсидии перечисляются не позднее 5 рабочих дней со дня подписания Соглашения в соответствии с ежегодно утверждаемым в рамках Программы распределением субсидий на реализацию муниципальных программ.</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11. В перечень муниципальных образований - получателей субсидий в обязательном порядке подлежат включению:</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а) административный центр Республики Дагестан;</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 xml:space="preserve">б) </w:t>
      </w:r>
      <w:proofErr w:type="spellStart"/>
      <w:r w:rsidRPr="00A049A1">
        <w:rPr>
          <w:sz w:val="28"/>
          <w:szCs w:val="28"/>
        </w:rPr>
        <w:t>монопрофильные</w:t>
      </w:r>
      <w:proofErr w:type="spellEnd"/>
      <w:r w:rsidRPr="00A049A1">
        <w:rPr>
          <w:sz w:val="28"/>
          <w:szCs w:val="28"/>
        </w:rPr>
        <w:t xml:space="preserve"> муниципальные образования;</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в) историческое поселение федерального значения;</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г) приграничные муниципальные образования, включенные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приведенный в приложении N 6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 xml:space="preserve">12. В случае реализации мероприятий по благоустройству дворовых территорий </w:t>
      </w:r>
      <w:r w:rsidRPr="00A049A1">
        <w:rPr>
          <w:sz w:val="28"/>
          <w:szCs w:val="28"/>
        </w:rPr>
        <w:lastRenderedPageBreak/>
        <w:t>субсидии предоставляются на выполнение видов работ, предусмотренных:</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 xml:space="preserve">а) минимальным перечнем работ по благоустройству дворовых территорий, </w:t>
      </w:r>
      <w:proofErr w:type="spellStart"/>
      <w:r w:rsidRPr="00A049A1">
        <w:rPr>
          <w:sz w:val="28"/>
          <w:szCs w:val="28"/>
        </w:rPr>
        <w:t>софинансируемых</w:t>
      </w:r>
      <w:proofErr w:type="spellEnd"/>
      <w:r w:rsidRPr="00A049A1">
        <w:rPr>
          <w:sz w:val="28"/>
          <w:szCs w:val="28"/>
        </w:rPr>
        <w:t xml:space="preserve"> за счет средств, полученных муниципальным образованием в качестве субсидии из республиканского бюджета Республики Дагестан (далее - минимальный перечень работ по благоустройству),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состав минимального перечня работ по благоустройству включаются: ремонт дворовых проездов и пешеходных дорожек, освещение дворовых территорий, установка скамеек, установка урн для мусора, устройство детских площадок, беседок, пандусов;</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 xml:space="preserve">б) перечнем дополнительных видов работ по благоустройству дворовых территорий, в целях </w:t>
      </w:r>
      <w:proofErr w:type="spellStart"/>
      <w:r w:rsidRPr="00A049A1">
        <w:rPr>
          <w:sz w:val="28"/>
          <w:szCs w:val="28"/>
        </w:rPr>
        <w:t>софинансирования</w:t>
      </w:r>
      <w:proofErr w:type="spellEnd"/>
      <w:r w:rsidRPr="00A049A1">
        <w:rPr>
          <w:sz w:val="28"/>
          <w:szCs w:val="28"/>
        </w:rPr>
        <w:t xml:space="preserve"> которых бюджету муниципального образования предоставляется субсидия из республиканского бюджета Республики Дагестан (далее - дополнительный перечень работ по благоустройству):</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 xml:space="preserve">при </w:t>
      </w:r>
      <w:proofErr w:type="spellStart"/>
      <w:r w:rsidRPr="00A049A1">
        <w:rPr>
          <w:sz w:val="28"/>
          <w:szCs w:val="28"/>
        </w:rPr>
        <w:t>софинансировании</w:t>
      </w:r>
      <w:proofErr w:type="spellEnd"/>
      <w:r w:rsidRPr="00A049A1">
        <w:rPr>
          <w:sz w:val="28"/>
          <w:szCs w:val="28"/>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 xml:space="preserve">В состав дополнительного перечня работ по благоустройству включаются: оборудование автомобильных парковок, устройство спортивных площадок, декоративных ограждений, контейнерных площадок, завоз грунта и озеленение территорий, </w:t>
      </w:r>
      <w:proofErr w:type="spellStart"/>
      <w:r w:rsidRPr="00A049A1">
        <w:rPr>
          <w:sz w:val="28"/>
          <w:szCs w:val="28"/>
        </w:rPr>
        <w:t>кронирование</w:t>
      </w:r>
      <w:proofErr w:type="spellEnd"/>
      <w:r w:rsidRPr="00A049A1">
        <w:rPr>
          <w:sz w:val="28"/>
          <w:szCs w:val="28"/>
        </w:rPr>
        <w:t xml:space="preserve"> деревьев.</w:t>
      </w:r>
    </w:p>
    <w:p w:rsidR="002438B3" w:rsidRPr="00A049A1" w:rsidRDefault="002438B3" w:rsidP="008E7086">
      <w:pPr>
        <w:pStyle w:val="1"/>
        <w:tabs>
          <w:tab w:val="left" w:pos="567"/>
          <w:tab w:val="left" w:pos="4928"/>
        </w:tabs>
        <w:ind w:firstLine="567"/>
        <w:jc w:val="both"/>
        <w:rPr>
          <w:sz w:val="28"/>
          <w:szCs w:val="28"/>
        </w:rPr>
      </w:pPr>
      <w:r w:rsidRPr="00A049A1">
        <w:rPr>
          <w:sz w:val="28"/>
          <w:szCs w:val="28"/>
        </w:rPr>
        <w:t>Субсидии носят целевой характер и не могут быть использованы на иные цели.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13.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доля такого участия, определяется органами местного самоуправления в муниципальных программах. При этом при выборе формы финансового участия </w:t>
      </w:r>
      <w:r w:rsidRPr="005E0DBF">
        <w:rPr>
          <w:sz w:val="28"/>
          <w:szCs w:val="28"/>
        </w:rPr>
        <w:lastRenderedPageBreak/>
        <w:t>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доля участия определяется как процент стоимости мероприятий по благоустройству дворовой территории;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трудовое участие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осуществляется в форме субботников.</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14. Предоставление субсидии осуществляется на основании Соглашения, содержащего в обязательном порядке следующие положения:</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а) размер предоставляемой субсидии, порядок, условия и сроки ее перечисления в местный бюджет, а также объем бюджетных ассигнований из местного бюджета на исполнение соответствующих расходных обязательств;</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б) уровень </w:t>
      </w:r>
      <w:proofErr w:type="spellStart"/>
      <w:r w:rsidRPr="005E0DBF">
        <w:rPr>
          <w:sz w:val="28"/>
          <w:szCs w:val="28"/>
        </w:rPr>
        <w:t>софинансирования</w:t>
      </w:r>
      <w:proofErr w:type="spellEnd"/>
      <w:r w:rsidRPr="005E0DBF">
        <w:rPr>
          <w:sz w:val="28"/>
          <w:szCs w:val="28"/>
        </w:rPr>
        <w:t xml:space="preserve">, выраженный в процентах от объема предусмотренных в местном бюджете бюджетных ассигнований на исполнение расходного обязательства муниципального образования, в целях </w:t>
      </w:r>
      <w:proofErr w:type="spellStart"/>
      <w:r w:rsidRPr="005E0DBF">
        <w:rPr>
          <w:sz w:val="28"/>
          <w:szCs w:val="28"/>
        </w:rPr>
        <w:t>софинансирования</w:t>
      </w:r>
      <w:proofErr w:type="spellEnd"/>
      <w:r w:rsidRPr="005E0DBF">
        <w:rPr>
          <w:sz w:val="28"/>
          <w:szCs w:val="28"/>
        </w:rPr>
        <w:t xml:space="preserve"> которого предоставляется субсидия, установленный с учетом предельного уровня </w:t>
      </w:r>
      <w:proofErr w:type="spellStart"/>
      <w:r w:rsidRPr="005E0DBF">
        <w:rPr>
          <w:sz w:val="28"/>
          <w:szCs w:val="28"/>
        </w:rPr>
        <w:t>софинансирования</w:t>
      </w:r>
      <w:proofErr w:type="spellEnd"/>
      <w:r w:rsidRPr="005E0DBF">
        <w:rPr>
          <w:sz w:val="28"/>
          <w:szCs w:val="28"/>
        </w:rPr>
        <w:t>, определенного в соответствии с пунктом 17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N 56 (далее - Правила формирования, предоставления и распределения субсидий);</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в) значения показателей результативности (результаты) использования субсидии, соответствующие целевым показателям (индикаторам) или результатам регионального проекта "Комфортная городская среда в Республике Дагестан", а также обязательства муниципальных образований по их достижению;</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г) обязательства муниципального образования по согласованию с Минстроем Дагестана муниципальных программ (подпрограмм), </w:t>
      </w:r>
      <w:proofErr w:type="spellStart"/>
      <w:r w:rsidRPr="005E0DBF">
        <w:rPr>
          <w:sz w:val="28"/>
          <w:szCs w:val="28"/>
        </w:rPr>
        <w:t>софинансируемых</w:t>
      </w:r>
      <w:proofErr w:type="spellEnd"/>
      <w:r w:rsidRPr="005E0DBF">
        <w:rPr>
          <w:sz w:val="28"/>
          <w:szCs w:val="28"/>
        </w:rPr>
        <w:t xml:space="preserve"> за счет средств республиканского бюджета Республики Дагестан, и внесения в них изменений, которые влекут изменения объемов финансирования и (или) показателей результативности (результатов) муниципальных программ (подпрограмм) и (или) изменения состава мероприятий указанных программ (подпрограмм), на реализацию которых предоставляются субсидии;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д) реквизиты муниципального правового акта, устанавливающего расходное обязательство муниципального образования, в целях </w:t>
      </w:r>
      <w:proofErr w:type="spellStart"/>
      <w:r w:rsidRPr="005E0DBF">
        <w:rPr>
          <w:sz w:val="28"/>
          <w:szCs w:val="28"/>
        </w:rPr>
        <w:t>софинансирования</w:t>
      </w:r>
      <w:proofErr w:type="spellEnd"/>
      <w:r w:rsidRPr="005E0DBF">
        <w:rPr>
          <w:sz w:val="28"/>
          <w:szCs w:val="28"/>
        </w:rPr>
        <w:t xml:space="preserve"> которого предоставляется субсидия;</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е) сроки и порядок представления отчетности об осуществлении расходов местного бюджета, в целях </w:t>
      </w:r>
      <w:proofErr w:type="spellStart"/>
      <w:r w:rsidRPr="005E0DBF">
        <w:rPr>
          <w:sz w:val="28"/>
          <w:szCs w:val="28"/>
        </w:rPr>
        <w:t>софинансирования</w:t>
      </w:r>
      <w:proofErr w:type="spellEnd"/>
      <w:r w:rsidRPr="005E0DBF">
        <w:rPr>
          <w:sz w:val="28"/>
          <w:szCs w:val="28"/>
        </w:rPr>
        <w:t xml:space="preserve"> которых предоставляется субсидия, а также отчетности о достижении значений показателей результативности (результатов) использования субсидии;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lastRenderedPageBreak/>
        <w:t>ж) порядок осуществления контроля за выполнением муниципальным образованием обязательств, предусмотренных Соглашением;</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з) порядок возврата не использованных муниципальным образованием остатков субсидии;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и) обязательства главы местной администрации по возврату субсидий в республиканский бюджет Республики Дагестан в соответствии с пунктом 29 настоящих Правил;</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к) ответственность сторон за нарушение условий Соглашения;</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л) условие о вступлении в силу Соглашения;</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м)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н)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5E0DBF">
        <w:rPr>
          <w:sz w:val="28"/>
          <w:szCs w:val="28"/>
        </w:rPr>
        <w:t>софинансируемых</w:t>
      </w:r>
      <w:proofErr w:type="spellEnd"/>
      <w:r w:rsidRPr="005E0DBF">
        <w:rPr>
          <w:sz w:val="28"/>
          <w:szCs w:val="28"/>
        </w:rPr>
        <w:t xml:space="preserve"> за счет средств субсидии из республиканского бюджета Республики Дагестан,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до 1 апреля года предоставления субсидии, за исключением случаев:</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о)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п)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15. Муниципальные образования - получатели субсидии осуществляют следующие обязательства:</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а) проведение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w:t>
      </w:r>
      <w:r w:rsidRPr="005E0DBF">
        <w:rPr>
          <w:sz w:val="28"/>
          <w:szCs w:val="28"/>
        </w:rPr>
        <w:lastRenderedPageBreak/>
        <w:t>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б) учет предложений заинтересованных лиц о включении дворовой территории, общественной территории в муниципальную программу;</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в) 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г) размещение в информационно-телекоммуникационной сети "Интернет" документов о составе общественной комиссии, созданной в соответствии с постановлением Правительства Российской Федерации от 10 февраля 2017 г. N 169, протоколов и графиков заседаний указанной общественной комиссии;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д) установление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5E0DBF">
        <w:rPr>
          <w:sz w:val="28"/>
          <w:szCs w:val="28"/>
        </w:rPr>
        <w:t>софинансируемых</w:t>
      </w:r>
      <w:proofErr w:type="spellEnd"/>
      <w:r w:rsidRPr="005E0DBF">
        <w:rPr>
          <w:sz w:val="28"/>
          <w:szCs w:val="28"/>
        </w:rPr>
        <w:t xml:space="preserve"> за счет средств субсидии из республиканского бюджета Республики Дагестан,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до 1 апреля года предоставления субсидии, за исключением случаев:</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е)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ж)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з)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и)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r w:rsidRPr="005E0DBF">
        <w:rPr>
          <w:sz w:val="28"/>
          <w:szCs w:val="28"/>
        </w:rPr>
        <w:lastRenderedPageBreak/>
        <w:t>"Демография", "Образование", "Экология", "Безопасные качественные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Минстроем России;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к)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л)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м) ежегодное проведение органами местного самоуправления муниципальных образований с численностью населения свыше 20 тыс. человек голосования в электронной форме в информационно-телекоммуникационной сети "Интернет"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(далее - голосование по отбору общественных территорий), в порядке, установленном приказом Минстроя Дагестана от 29 декабря 2018 г. N 321, 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н) актуализация муниципальных программ по результатам проведения голосования по отбору общественных территорий и продление срока их действия на срок реализации федерального проекта;</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о) с начала выполнения работ по благоустройству общественных территорий и дворовых территорий установка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п) представление не позднее 20 ноября текущего финансового года в Минстрой Дагестана не менее одного реализованного в этом году лучшего проекта по благоустройству общественной территории для направления в Минстрой России на конкурс по отбору лучших практик (проектов) по благоустройству.</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16. Муниципальная программа должна предусматривать:</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а) адресный перечень дворовых территорий, нуждающихся в благоустройстве (с </w:t>
      </w:r>
      <w:r w:rsidRPr="005E0DBF">
        <w:rPr>
          <w:sz w:val="28"/>
          <w:szCs w:val="28"/>
        </w:rPr>
        <w:lastRenderedPageBreak/>
        <w:t>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приказом Минстроя Дагестана от 16 июня 2017 г. N 112;</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приказом Минстроя Дагестана от 16 июня 2017 г. N 112;</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г) адресный перечень воинских захоронений, предусмотренных к благоустройству в муниципальных образованиях в рамках федеральной целевой программы "Увековечение памяти погибших при защите Отечества на 2019 - 2024 годы", утвержденной постановлением Правительства Российской Федерации от 9 августа 2019 г. N 1036;</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д)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муниципальным образованием;</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з) право муниципального образования исключать из адресного перечня </w:t>
      </w:r>
      <w:r w:rsidRPr="005E0DBF">
        <w:rPr>
          <w:sz w:val="28"/>
          <w:szCs w:val="28"/>
        </w:rPr>
        <w:lastRenderedPageBreak/>
        <w:t>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5E0DBF">
        <w:rPr>
          <w:sz w:val="28"/>
          <w:szCs w:val="28"/>
        </w:rPr>
        <w:t>софинансируются</w:t>
      </w:r>
      <w:proofErr w:type="spellEnd"/>
      <w:r w:rsidRPr="005E0DBF">
        <w:rPr>
          <w:sz w:val="28"/>
          <w:szCs w:val="28"/>
        </w:rPr>
        <w:t xml:space="preserve"> из республиканского бюджета Республики Дагестан;</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до 1 апреля года предоставления субсидии, за исключением случаев:</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м)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н)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 xml:space="preserve">о)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r w:rsidRPr="005E0DBF">
        <w:rPr>
          <w:sz w:val="28"/>
          <w:szCs w:val="28"/>
        </w:rPr>
        <w:lastRenderedPageBreak/>
        <w:t>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17.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Минстроем России.</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18. Органам местного самоуправления муниципальных образований рекомендуется:</w:t>
      </w:r>
    </w:p>
    <w:p w:rsidR="002438B3" w:rsidRPr="00E160D7" w:rsidRDefault="002438B3" w:rsidP="008E7086">
      <w:pPr>
        <w:pStyle w:val="1"/>
        <w:tabs>
          <w:tab w:val="left" w:pos="567"/>
          <w:tab w:val="left" w:pos="4928"/>
        </w:tabs>
        <w:ind w:firstLine="567"/>
        <w:jc w:val="both"/>
        <w:rPr>
          <w:sz w:val="28"/>
          <w:szCs w:val="28"/>
        </w:rPr>
      </w:pPr>
      <w:r w:rsidRPr="00E160D7">
        <w:rPr>
          <w:sz w:val="28"/>
          <w:szCs w:val="28"/>
        </w:rPr>
        <w:t>а) предусмотреть в муниципальных программах средства на оборудование детских и спортивных площадок на благоустраиваемых дворовых территориях в размере не менее 15 процентов от стоимости проекта благоустройства двора;</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б) организовать мероприятия по привлечению добровольцев (волонтеров) к участию в мероприятиях по вовлечению населения в процессы благоустройства (в том числе в опросах, интервью, фокус-группах, проектных семинарах, мастерских, воркшопах), а также к реализации муниципальной программы (форумы, конкурсы, фестивали, лектории, общественный мониторинг качества объектов благоустройства и др.).</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19. Средства субсидии из республиканского бюджета Республики Дагестан, направляемые на выполнение работ по благоустройству дворовых территорий, расходуются путем:</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а) предоставления субсидий бюджетным и автономным учреждениям, в том числе субсидий на финансовое обеспечение выполнения ими муниципального задания;</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б)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2438B3" w:rsidRPr="005E0DBF" w:rsidRDefault="002438B3" w:rsidP="008E7086">
      <w:pPr>
        <w:pStyle w:val="1"/>
        <w:tabs>
          <w:tab w:val="left" w:pos="567"/>
          <w:tab w:val="left" w:pos="4928"/>
        </w:tabs>
        <w:ind w:firstLine="567"/>
        <w:jc w:val="both"/>
        <w:rPr>
          <w:sz w:val="28"/>
          <w:szCs w:val="28"/>
        </w:rPr>
      </w:pPr>
      <w:r w:rsidRPr="005E0DBF">
        <w:rPr>
          <w:sz w:val="28"/>
          <w:szCs w:val="28"/>
        </w:rPr>
        <w:t>в)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6D6746" w:rsidRDefault="006D6746" w:rsidP="008E7086">
      <w:pPr>
        <w:pStyle w:val="1"/>
        <w:tabs>
          <w:tab w:val="left" w:pos="567"/>
          <w:tab w:val="left" w:pos="4928"/>
        </w:tabs>
        <w:spacing w:line="240" w:lineRule="auto"/>
        <w:ind w:firstLine="567"/>
        <w:jc w:val="both"/>
        <w:rPr>
          <w:color w:val="FF0000"/>
          <w:sz w:val="28"/>
          <w:szCs w:val="28"/>
        </w:rPr>
      </w:pPr>
    </w:p>
    <w:p w:rsidR="00E160D7" w:rsidRDefault="00E160D7" w:rsidP="008E7086">
      <w:pPr>
        <w:pStyle w:val="1"/>
        <w:tabs>
          <w:tab w:val="left" w:pos="567"/>
          <w:tab w:val="left" w:pos="4928"/>
        </w:tabs>
        <w:spacing w:line="240" w:lineRule="auto"/>
        <w:ind w:firstLine="567"/>
        <w:jc w:val="both"/>
        <w:rPr>
          <w:color w:val="FF0000"/>
          <w:sz w:val="28"/>
          <w:szCs w:val="28"/>
        </w:rPr>
      </w:pPr>
    </w:p>
    <w:p w:rsidR="00E160D7" w:rsidRDefault="00E160D7" w:rsidP="008E7086">
      <w:pPr>
        <w:pStyle w:val="1"/>
        <w:tabs>
          <w:tab w:val="left" w:pos="567"/>
          <w:tab w:val="left" w:pos="4928"/>
        </w:tabs>
        <w:spacing w:line="240" w:lineRule="auto"/>
        <w:ind w:firstLine="567"/>
        <w:jc w:val="both"/>
        <w:rPr>
          <w:color w:val="FF0000"/>
          <w:sz w:val="28"/>
          <w:szCs w:val="28"/>
        </w:rPr>
      </w:pPr>
    </w:p>
    <w:p w:rsidR="00E160D7" w:rsidRPr="00B77872" w:rsidRDefault="00E160D7" w:rsidP="008E7086">
      <w:pPr>
        <w:pStyle w:val="1"/>
        <w:tabs>
          <w:tab w:val="left" w:pos="567"/>
          <w:tab w:val="left" w:pos="4928"/>
        </w:tabs>
        <w:spacing w:line="240" w:lineRule="auto"/>
        <w:ind w:firstLine="567"/>
        <w:jc w:val="both"/>
        <w:rPr>
          <w:color w:val="FF0000"/>
          <w:sz w:val="28"/>
          <w:szCs w:val="28"/>
        </w:rPr>
      </w:pPr>
      <w:bookmarkStart w:id="12" w:name="_GoBack"/>
      <w:bookmarkEnd w:id="12"/>
    </w:p>
    <w:p w:rsidR="006D6746" w:rsidRPr="00B77872" w:rsidRDefault="006D6746" w:rsidP="008E7086">
      <w:pPr>
        <w:pStyle w:val="1"/>
        <w:tabs>
          <w:tab w:val="left" w:pos="567"/>
          <w:tab w:val="left" w:pos="4928"/>
        </w:tabs>
        <w:spacing w:line="240" w:lineRule="auto"/>
        <w:ind w:firstLine="567"/>
        <w:jc w:val="both"/>
        <w:rPr>
          <w:color w:val="FF0000"/>
          <w:sz w:val="28"/>
          <w:szCs w:val="28"/>
        </w:rPr>
      </w:pPr>
    </w:p>
    <w:p w:rsidR="006D6746" w:rsidRPr="00B77872" w:rsidRDefault="006D6746" w:rsidP="008E7086">
      <w:pPr>
        <w:pStyle w:val="1"/>
        <w:tabs>
          <w:tab w:val="left" w:pos="567"/>
          <w:tab w:val="left" w:pos="4928"/>
        </w:tabs>
        <w:spacing w:line="240" w:lineRule="auto"/>
        <w:ind w:firstLine="567"/>
        <w:jc w:val="both"/>
        <w:rPr>
          <w:color w:val="FF0000"/>
          <w:sz w:val="28"/>
          <w:szCs w:val="28"/>
        </w:rPr>
      </w:pPr>
    </w:p>
    <w:p w:rsidR="005E0DBF" w:rsidRPr="006D6746" w:rsidRDefault="005E0DBF" w:rsidP="005E0DBF">
      <w:pPr>
        <w:pStyle w:val="1"/>
        <w:tabs>
          <w:tab w:val="left" w:pos="567"/>
          <w:tab w:val="left" w:pos="4928"/>
        </w:tabs>
        <w:ind w:firstLine="567"/>
        <w:jc w:val="right"/>
        <w:rPr>
          <w:sz w:val="20"/>
          <w:szCs w:val="20"/>
          <w:lang w:eastAsia="ru-RU" w:bidi="ru-RU"/>
        </w:rPr>
      </w:pPr>
      <w:r w:rsidRPr="006D6746">
        <w:rPr>
          <w:sz w:val="20"/>
          <w:szCs w:val="20"/>
          <w:lang w:eastAsia="ru-RU" w:bidi="ru-RU"/>
        </w:rPr>
        <w:lastRenderedPageBreak/>
        <w:t>Приложение N 1</w:t>
      </w:r>
    </w:p>
    <w:p w:rsidR="005E0DBF" w:rsidRPr="006D6746" w:rsidRDefault="005E0DBF" w:rsidP="005E0DBF">
      <w:pPr>
        <w:pStyle w:val="1"/>
        <w:tabs>
          <w:tab w:val="left" w:pos="567"/>
          <w:tab w:val="left" w:pos="4928"/>
        </w:tabs>
        <w:ind w:firstLine="567"/>
        <w:jc w:val="right"/>
        <w:rPr>
          <w:sz w:val="20"/>
          <w:szCs w:val="20"/>
          <w:lang w:eastAsia="ru-RU" w:bidi="ru-RU"/>
        </w:rPr>
      </w:pPr>
      <w:r w:rsidRPr="006D6746">
        <w:rPr>
          <w:sz w:val="20"/>
          <w:szCs w:val="20"/>
          <w:lang w:eastAsia="ru-RU" w:bidi="ru-RU"/>
        </w:rPr>
        <w:t>к Правилам предоставления и распределения</w:t>
      </w:r>
    </w:p>
    <w:p w:rsidR="005E0DBF" w:rsidRPr="006D6746" w:rsidRDefault="005E0DBF" w:rsidP="005E0DBF">
      <w:pPr>
        <w:pStyle w:val="1"/>
        <w:tabs>
          <w:tab w:val="left" w:pos="567"/>
          <w:tab w:val="left" w:pos="4928"/>
        </w:tabs>
        <w:ind w:firstLine="567"/>
        <w:jc w:val="right"/>
        <w:rPr>
          <w:sz w:val="20"/>
          <w:szCs w:val="20"/>
          <w:lang w:eastAsia="ru-RU" w:bidi="ru-RU"/>
        </w:rPr>
      </w:pPr>
      <w:r w:rsidRPr="006D6746">
        <w:rPr>
          <w:sz w:val="20"/>
          <w:szCs w:val="20"/>
          <w:lang w:eastAsia="ru-RU" w:bidi="ru-RU"/>
        </w:rPr>
        <w:t>субсидий из республиканского бюджета</w:t>
      </w:r>
    </w:p>
    <w:p w:rsidR="005E0DBF" w:rsidRPr="006D6746" w:rsidRDefault="005E0DBF" w:rsidP="005E0DBF">
      <w:pPr>
        <w:pStyle w:val="1"/>
        <w:tabs>
          <w:tab w:val="left" w:pos="567"/>
          <w:tab w:val="left" w:pos="4928"/>
        </w:tabs>
        <w:ind w:firstLine="567"/>
        <w:jc w:val="right"/>
        <w:rPr>
          <w:sz w:val="20"/>
          <w:szCs w:val="20"/>
          <w:lang w:eastAsia="ru-RU" w:bidi="ru-RU"/>
        </w:rPr>
      </w:pPr>
      <w:r w:rsidRPr="006D6746">
        <w:rPr>
          <w:sz w:val="20"/>
          <w:szCs w:val="20"/>
          <w:lang w:eastAsia="ru-RU" w:bidi="ru-RU"/>
        </w:rPr>
        <w:t>Республики Дагестан местным бюджетам</w:t>
      </w:r>
    </w:p>
    <w:p w:rsidR="005E0DBF" w:rsidRPr="006D6746" w:rsidRDefault="005E0DBF" w:rsidP="005E0DBF">
      <w:pPr>
        <w:pStyle w:val="1"/>
        <w:tabs>
          <w:tab w:val="left" w:pos="567"/>
          <w:tab w:val="left" w:pos="4928"/>
        </w:tabs>
        <w:ind w:firstLine="567"/>
        <w:jc w:val="right"/>
        <w:rPr>
          <w:sz w:val="20"/>
          <w:szCs w:val="20"/>
          <w:lang w:eastAsia="ru-RU" w:bidi="ru-RU"/>
        </w:rPr>
      </w:pPr>
      <w:r w:rsidRPr="006D6746">
        <w:rPr>
          <w:sz w:val="20"/>
          <w:szCs w:val="20"/>
          <w:lang w:eastAsia="ru-RU" w:bidi="ru-RU"/>
        </w:rPr>
        <w:t>на реализацию муниципальных программ</w:t>
      </w:r>
    </w:p>
    <w:p w:rsidR="005E0DBF" w:rsidRPr="006D6746" w:rsidRDefault="005E0DBF" w:rsidP="005E0DBF">
      <w:pPr>
        <w:pStyle w:val="1"/>
        <w:tabs>
          <w:tab w:val="left" w:pos="567"/>
          <w:tab w:val="left" w:pos="4928"/>
        </w:tabs>
        <w:spacing w:line="240" w:lineRule="auto"/>
        <w:ind w:firstLine="567"/>
        <w:jc w:val="right"/>
        <w:rPr>
          <w:sz w:val="20"/>
          <w:szCs w:val="20"/>
          <w:lang w:eastAsia="ru-RU" w:bidi="ru-RU"/>
        </w:rPr>
      </w:pPr>
      <w:r w:rsidRPr="006D6746">
        <w:rPr>
          <w:sz w:val="20"/>
          <w:szCs w:val="20"/>
          <w:lang w:eastAsia="ru-RU" w:bidi="ru-RU"/>
        </w:rPr>
        <w:t>формирования современной городской среды</w:t>
      </w:r>
    </w:p>
    <w:p w:rsidR="00995EB9" w:rsidRDefault="00995EB9" w:rsidP="00434CAB">
      <w:pPr>
        <w:pStyle w:val="1"/>
        <w:tabs>
          <w:tab w:val="left" w:pos="567"/>
          <w:tab w:val="left" w:pos="4928"/>
        </w:tabs>
        <w:spacing w:line="240" w:lineRule="auto"/>
        <w:jc w:val="both"/>
        <w:rPr>
          <w:color w:val="FF0000"/>
          <w:sz w:val="28"/>
          <w:szCs w:val="28"/>
          <w:lang w:eastAsia="ru-RU" w:bidi="ru-RU"/>
        </w:rPr>
      </w:pPr>
    </w:p>
    <w:p w:rsidR="006D6746" w:rsidRDefault="006D6746" w:rsidP="00434CAB">
      <w:pPr>
        <w:pStyle w:val="1"/>
        <w:tabs>
          <w:tab w:val="left" w:pos="567"/>
          <w:tab w:val="left" w:pos="4928"/>
        </w:tabs>
        <w:spacing w:line="240" w:lineRule="auto"/>
        <w:jc w:val="both"/>
        <w:rPr>
          <w:color w:val="FF0000"/>
          <w:sz w:val="28"/>
          <w:szCs w:val="28"/>
          <w:lang w:eastAsia="ru-RU" w:bidi="ru-RU"/>
        </w:rPr>
      </w:pPr>
    </w:p>
    <w:p w:rsidR="006D6746" w:rsidRPr="006D6746" w:rsidRDefault="006D6746" w:rsidP="006D6746">
      <w:pPr>
        <w:pStyle w:val="1"/>
        <w:tabs>
          <w:tab w:val="left" w:pos="567"/>
          <w:tab w:val="left" w:pos="4928"/>
        </w:tabs>
        <w:jc w:val="center"/>
        <w:rPr>
          <w:b/>
          <w:bCs/>
          <w:sz w:val="28"/>
          <w:szCs w:val="28"/>
          <w:lang w:eastAsia="ru-RU" w:bidi="ru-RU"/>
        </w:rPr>
      </w:pPr>
      <w:r w:rsidRPr="006D6746">
        <w:rPr>
          <w:b/>
          <w:bCs/>
          <w:sz w:val="28"/>
          <w:szCs w:val="28"/>
          <w:lang w:eastAsia="ru-RU" w:bidi="ru-RU"/>
        </w:rPr>
        <w:t>Адресный перечень</w:t>
      </w:r>
    </w:p>
    <w:p w:rsidR="006D6746" w:rsidRPr="006D6746" w:rsidRDefault="006D6746" w:rsidP="006D6746">
      <w:pPr>
        <w:pStyle w:val="1"/>
        <w:tabs>
          <w:tab w:val="left" w:pos="567"/>
          <w:tab w:val="left" w:pos="4928"/>
        </w:tabs>
        <w:jc w:val="center"/>
        <w:rPr>
          <w:b/>
          <w:bCs/>
          <w:sz w:val="28"/>
          <w:szCs w:val="28"/>
          <w:lang w:eastAsia="ru-RU" w:bidi="ru-RU"/>
        </w:rPr>
      </w:pPr>
      <w:r w:rsidRPr="006D6746">
        <w:rPr>
          <w:b/>
          <w:bCs/>
          <w:sz w:val="28"/>
          <w:szCs w:val="28"/>
          <w:lang w:eastAsia="ru-RU" w:bidi="ru-RU"/>
        </w:rPr>
        <w:t>общественных территорий, предусмотренных к благоустройству</w:t>
      </w:r>
    </w:p>
    <w:p w:rsidR="006D6746" w:rsidRPr="006D6746" w:rsidRDefault="006D6746" w:rsidP="006D6746">
      <w:pPr>
        <w:pStyle w:val="1"/>
        <w:tabs>
          <w:tab w:val="left" w:pos="567"/>
          <w:tab w:val="left" w:pos="4928"/>
        </w:tabs>
        <w:spacing w:line="240" w:lineRule="auto"/>
        <w:jc w:val="center"/>
        <w:rPr>
          <w:b/>
          <w:bCs/>
          <w:sz w:val="28"/>
          <w:szCs w:val="28"/>
          <w:lang w:eastAsia="ru-RU" w:bidi="ru-RU"/>
        </w:rPr>
      </w:pPr>
      <w:r w:rsidRPr="006D6746">
        <w:rPr>
          <w:b/>
          <w:bCs/>
          <w:sz w:val="28"/>
          <w:szCs w:val="28"/>
          <w:lang w:eastAsia="ru-RU" w:bidi="ru-RU"/>
        </w:rPr>
        <w:t xml:space="preserve">в муниципальных </w:t>
      </w:r>
      <w:r>
        <w:rPr>
          <w:b/>
          <w:bCs/>
          <w:sz w:val="28"/>
          <w:szCs w:val="28"/>
          <w:lang w:eastAsia="ru-RU" w:bidi="ru-RU"/>
        </w:rPr>
        <w:t xml:space="preserve">районе «Кизилюртовский район» </w:t>
      </w:r>
      <w:r w:rsidRPr="006D6746">
        <w:rPr>
          <w:b/>
          <w:bCs/>
          <w:sz w:val="28"/>
          <w:szCs w:val="28"/>
          <w:lang w:eastAsia="ru-RU" w:bidi="ru-RU"/>
        </w:rPr>
        <w:t>на 202</w:t>
      </w:r>
      <w:r>
        <w:rPr>
          <w:b/>
          <w:bCs/>
          <w:sz w:val="28"/>
          <w:szCs w:val="28"/>
          <w:lang w:eastAsia="ru-RU" w:bidi="ru-RU"/>
        </w:rPr>
        <w:t>5-2030</w:t>
      </w:r>
      <w:r w:rsidRPr="006D6746">
        <w:rPr>
          <w:b/>
          <w:bCs/>
          <w:sz w:val="28"/>
          <w:szCs w:val="28"/>
          <w:lang w:eastAsia="ru-RU" w:bidi="ru-RU"/>
        </w:rPr>
        <w:t xml:space="preserve"> год</w:t>
      </w:r>
      <w:r>
        <w:rPr>
          <w:b/>
          <w:bCs/>
          <w:sz w:val="28"/>
          <w:szCs w:val="28"/>
          <w:lang w:eastAsia="ru-RU" w:bidi="ru-RU"/>
        </w:rPr>
        <w:t>ы</w:t>
      </w:r>
    </w:p>
    <w:p w:rsidR="006D6746" w:rsidRPr="00826EA0" w:rsidRDefault="006D6746" w:rsidP="00434CAB">
      <w:pPr>
        <w:pStyle w:val="1"/>
        <w:tabs>
          <w:tab w:val="left" w:pos="567"/>
          <w:tab w:val="left" w:pos="4928"/>
        </w:tabs>
        <w:spacing w:line="240" w:lineRule="auto"/>
        <w:jc w:val="both"/>
        <w:rPr>
          <w:color w:val="FF0000"/>
          <w:sz w:val="28"/>
          <w:szCs w:val="28"/>
          <w:lang w:eastAsia="ru-RU" w:bidi="ru-RU"/>
        </w:rPr>
      </w:pPr>
    </w:p>
    <w:p w:rsidR="00995EB9" w:rsidRPr="00826EA0" w:rsidRDefault="00995EB9" w:rsidP="00434CAB">
      <w:pPr>
        <w:pStyle w:val="1"/>
        <w:tabs>
          <w:tab w:val="left" w:pos="567"/>
          <w:tab w:val="left" w:pos="4928"/>
        </w:tabs>
        <w:spacing w:line="240" w:lineRule="auto"/>
        <w:jc w:val="both"/>
        <w:rPr>
          <w:color w:val="000000"/>
          <w:sz w:val="28"/>
          <w:szCs w:val="28"/>
          <w:lang w:eastAsia="ru-RU" w:bidi="ru-RU"/>
        </w:rPr>
      </w:pPr>
    </w:p>
    <w:tbl>
      <w:tblPr>
        <w:tblOverlap w:val="never"/>
        <w:tblW w:w="10336" w:type="dxa"/>
        <w:tblInd w:w="-289" w:type="dxa"/>
        <w:tblLayout w:type="fixed"/>
        <w:tblCellMar>
          <w:left w:w="10" w:type="dxa"/>
          <w:right w:w="10" w:type="dxa"/>
        </w:tblCellMar>
        <w:tblLook w:val="04A0" w:firstRow="1" w:lastRow="0" w:firstColumn="1" w:lastColumn="0" w:noHBand="0" w:noVBand="1"/>
      </w:tblPr>
      <w:tblGrid>
        <w:gridCol w:w="426"/>
        <w:gridCol w:w="4536"/>
        <w:gridCol w:w="5374"/>
      </w:tblGrid>
      <w:tr w:rsidR="006D6746" w:rsidRPr="008C319E" w:rsidTr="00DD5F33">
        <w:trPr>
          <w:trHeight w:hRule="exact" w:val="788"/>
        </w:trPr>
        <w:tc>
          <w:tcPr>
            <w:tcW w:w="426" w:type="dxa"/>
            <w:tcBorders>
              <w:top w:val="single" w:sz="4" w:space="0" w:color="auto"/>
              <w:left w:val="single" w:sz="4" w:space="0" w:color="auto"/>
            </w:tcBorders>
            <w:shd w:val="clear" w:color="auto" w:fill="FFFFFF"/>
            <w:vAlign w:val="center"/>
          </w:tcPr>
          <w:p w:rsidR="006D6746" w:rsidRPr="008C319E" w:rsidRDefault="006D6746" w:rsidP="00930A5F">
            <w:pPr>
              <w:widowControl w:val="0"/>
              <w:overflowPunct/>
              <w:autoSpaceDE/>
              <w:autoSpaceDN/>
              <w:adjustRightInd/>
              <w:spacing w:after="40"/>
              <w:jc w:val="center"/>
              <w:rPr>
                <w:sz w:val="22"/>
                <w:szCs w:val="22"/>
                <w:lang w:bidi="ru-RU"/>
              </w:rPr>
            </w:pPr>
            <w:r w:rsidRPr="008C319E">
              <w:rPr>
                <w:b/>
                <w:bCs/>
                <w:sz w:val="22"/>
                <w:szCs w:val="22"/>
                <w:lang w:bidi="ru-RU"/>
              </w:rPr>
              <w:t>№</w:t>
            </w:r>
          </w:p>
          <w:p w:rsidR="006D6746" w:rsidRPr="008C319E" w:rsidRDefault="006D6746" w:rsidP="00930A5F">
            <w:pPr>
              <w:widowControl w:val="0"/>
              <w:overflowPunct/>
              <w:autoSpaceDE/>
              <w:autoSpaceDN/>
              <w:adjustRightInd/>
              <w:jc w:val="center"/>
              <w:rPr>
                <w:szCs w:val="24"/>
                <w:lang w:bidi="ru-RU"/>
              </w:rPr>
            </w:pPr>
            <w:r w:rsidRPr="008C319E">
              <w:rPr>
                <w:b/>
                <w:bCs/>
                <w:sz w:val="22"/>
                <w:szCs w:val="22"/>
                <w:lang w:bidi="ru-RU"/>
              </w:rPr>
              <w:t>п/п</w:t>
            </w:r>
          </w:p>
        </w:tc>
        <w:tc>
          <w:tcPr>
            <w:tcW w:w="4536" w:type="dxa"/>
            <w:tcBorders>
              <w:top w:val="single" w:sz="4" w:space="0" w:color="auto"/>
              <w:left w:val="single" w:sz="4" w:space="0" w:color="auto"/>
            </w:tcBorders>
            <w:shd w:val="clear" w:color="auto" w:fill="FFFFFF"/>
          </w:tcPr>
          <w:p w:rsidR="006D6746" w:rsidRPr="008C319E" w:rsidRDefault="006D6746" w:rsidP="00930A5F">
            <w:pPr>
              <w:widowControl w:val="0"/>
              <w:overflowPunct/>
              <w:autoSpaceDE/>
              <w:autoSpaceDN/>
              <w:adjustRightInd/>
              <w:spacing w:line="276" w:lineRule="auto"/>
              <w:jc w:val="center"/>
              <w:rPr>
                <w:szCs w:val="24"/>
                <w:lang w:bidi="ru-RU"/>
              </w:rPr>
            </w:pPr>
            <w:r w:rsidRPr="006D6746">
              <w:rPr>
                <w:b/>
                <w:bCs/>
                <w:szCs w:val="24"/>
                <w:lang w:bidi="ru-RU"/>
              </w:rPr>
              <w:t>Наименование муниципального образования</w:t>
            </w:r>
          </w:p>
        </w:tc>
        <w:tc>
          <w:tcPr>
            <w:tcW w:w="5374" w:type="dxa"/>
            <w:tcBorders>
              <w:top w:val="single" w:sz="4" w:space="0" w:color="auto"/>
              <w:left w:val="single" w:sz="4" w:space="0" w:color="auto"/>
              <w:right w:val="single" w:sz="4" w:space="0" w:color="auto"/>
            </w:tcBorders>
            <w:shd w:val="clear" w:color="auto" w:fill="FFFFFF"/>
          </w:tcPr>
          <w:p w:rsidR="006D6746" w:rsidRPr="008C319E" w:rsidRDefault="006D6746" w:rsidP="00930A5F">
            <w:pPr>
              <w:widowControl w:val="0"/>
              <w:overflowPunct/>
              <w:autoSpaceDE/>
              <w:autoSpaceDN/>
              <w:adjustRightInd/>
              <w:spacing w:line="276" w:lineRule="auto"/>
              <w:jc w:val="center"/>
              <w:rPr>
                <w:szCs w:val="24"/>
                <w:lang w:bidi="ru-RU"/>
              </w:rPr>
            </w:pPr>
            <w:r w:rsidRPr="006D6746">
              <w:rPr>
                <w:b/>
                <w:bCs/>
                <w:szCs w:val="24"/>
                <w:lang w:bidi="ru-RU"/>
              </w:rPr>
              <w:t>Наименование (вид) общественной территории</w:t>
            </w:r>
          </w:p>
        </w:tc>
      </w:tr>
      <w:tr w:rsidR="006D6746" w:rsidRPr="008C319E" w:rsidTr="00DD5F33">
        <w:trPr>
          <w:trHeight w:val="461"/>
        </w:trPr>
        <w:tc>
          <w:tcPr>
            <w:tcW w:w="103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D6746" w:rsidRPr="008C319E" w:rsidRDefault="006D6746" w:rsidP="00DD5F33">
            <w:pPr>
              <w:jc w:val="center"/>
              <w:rPr>
                <w:b/>
                <w:bCs/>
                <w:lang w:bidi="ru-RU"/>
              </w:rPr>
            </w:pPr>
            <w:r w:rsidRPr="008C319E">
              <w:rPr>
                <w:b/>
                <w:bCs/>
                <w:lang w:bidi="ru-RU"/>
              </w:rPr>
              <w:t>2025 г.</w:t>
            </w:r>
          </w:p>
        </w:tc>
      </w:tr>
      <w:tr w:rsidR="006D6746" w:rsidRPr="008C319E" w:rsidTr="00981D20">
        <w:trPr>
          <w:trHeight w:val="538"/>
        </w:trPr>
        <w:tc>
          <w:tcPr>
            <w:tcW w:w="426" w:type="dxa"/>
            <w:tcBorders>
              <w:top w:val="single" w:sz="4" w:space="0" w:color="auto"/>
              <w:left w:val="single" w:sz="4" w:space="0" w:color="auto"/>
              <w:bottom w:val="single" w:sz="4" w:space="0" w:color="auto"/>
            </w:tcBorders>
            <w:shd w:val="clear" w:color="auto" w:fill="FFFFFF"/>
            <w:vAlign w:val="center"/>
          </w:tcPr>
          <w:p w:rsidR="006D6746" w:rsidRPr="008C319E" w:rsidRDefault="006D6746" w:rsidP="00981D20">
            <w:pPr>
              <w:jc w:val="center"/>
              <w:rPr>
                <w:lang w:bidi="ru-RU"/>
              </w:rPr>
            </w:pPr>
            <w:r w:rsidRPr="008C319E">
              <w:rPr>
                <w:lang w:bidi="ru-RU"/>
              </w:rPr>
              <w:t>1.</w:t>
            </w:r>
          </w:p>
        </w:tc>
        <w:tc>
          <w:tcPr>
            <w:tcW w:w="4536" w:type="dxa"/>
            <w:tcBorders>
              <w:top w:val="single" w:sz="4" w:space="0" w:color="auto"/>
              <w:left w:val="single" w:sz="4" w:space="0" w:color="auto"/>
              <w:bottom w:val="single" w:sz="4" w:space="0" w:color="auto"/>
            </w:tcBorders>
            <w:shd w:val="clear" w:color="auto" w:fill="FFFFFF"/>
            <w:vAlign w:val="center"/>
          </w:tcPr>
          <w:p w:rsidR="006D6746" w:rsidRPr="008C319E" w:rsidRDefault="006D6746" w:rsidP="008B679C">
            <w:pPr>
              <w:rPr>
                <w:rFonts w:eastAsia="Calibri"/>
                <w:b/>
                <w:szCs w:val="24"/>
              </w:rPr>
            </w:pPr>
            <w:r w:rsidRPr="008C319E">
              <w:rPr>
                <w:rFonts w:eastAsia="Microsoft Sans Serif"/>
                <w:color w:val="000000"/>
                <w:szCs w:val="24"/>
                <w:lang w:bidi="ru-RU"/>
              </w:rPr>
              <w:t>МО СП «с. Новый Чиркей»</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6D6746" w:rsidRPr="008C319E" w:rsidRDefault="00F8696B" w:rsidP="00EF696E">
            <w:pPr>
              <w:rPr>
                <w:lang w:bidi="ru-RU"/>
              </w:rPr>
            </w:pPr>
            <w:r w:rsidRPr="00F8696B">
              <w:rPr>
                <w:lang w:bidi="ru-RU"/>
              </w:rPr>
              <w:t>с. Новый Чиркей</w:t>
            </w:r>
            <w:r w:rsidR="00EF696E">
              <w:rPr>
                <w:lang w:bidi="ru-RU"/>
              </w:rPr>
              <w:t>,</w:t>
            </w:r>
            <w:r>
              <w:rPr>
                <w:lang w:bidi="ru-RU"/>
              </w:rPr>
              <w:t xml:space="preserve"> парк по</w:t>
            </w:r>
            <w:r w:rsidRPr="00F8696B">
              <w:rPr>
                <w:lang w:bidi="ru-RU"/>
              </w:rPr>
              <w:t xml:space="preserve"> ул. Саида </w:t>
            </w:r>
            <w:proofErr w:type="spellStart"/>
            <w:r w:rsidRPr="00F8696B">
              <w:rPr>
                <w:lang w:bidi="ru-RU"/>
              </w:rPr>
              <w:t>Афанди</w:t>
            </w:r>
            <w:proofErr w:type="spellEnd"/>
            <w:r w:rsidRPr="00F8696B">
              <w:rPr>
                <w:lang w:bidi="ru-RU"/>
              </w:rPr>
              <w:t>, 5</w:t>
            </w:r>
          </w:p>
        </w:tc>
      </w:tr>
      <w:tr w:rsidR="006D6746" w:rsidRPr="008C319E" w:rsidTr="00981D20">
        <w:trPr>
          <w:trHeight w:val="561"/>
        </w:trPr>
        <w:tc>
          <w:tcPr>
            <w:tcW w:w="426" w:type="dxa"/>
            <w:tcBorders>
              <w:top w:val="single" w:sz="4" w:space="0" w:color="auto"/>
              <w:left w:val="single" w:sz="4" w:space="0" w:color="auto"/>
              <w:bottom w:val="single" w:sz="4" w:space="0" w:color="auto"/>
            </w:tcBorders>
            <w:shd w:val="clear" w:color="auto" w:fill="FFFFFF"/>
            <w:vAlign w:val="center"/>
          </w:tcPr>
          <w:p w:rsidR="006D6746" w:rsidRPr="008C319E" w:rsidRDefault="006D6746" w:rsidP="00981D20">
            <w:pPr>
              <w:jc w:val="center"/>
              <w:rPr>
                <w:lang w:bidi="ru-RU"/>
              </w:rPr>
            </w:pPr>
            <w:r w:rsidRPr="008C319E">
              <w:rPr>
                <w:lang w:bidi="ru-RU"/>
              </w:rPr>
              <w:t>2.</w:t>
            </w:r>
          </w:p>
        </w:tc>
        <w:tc>
          <w:tcPr>
            <w:tcW w:w="4536" w:type="dxa"/>
            <w:tcBorders>
              <w:top w:val="single" w:sz="4" w:space="0" w:color="auto"/>
              <w:left w:val="single" w:sz="4" w:space="0" w:color="auto"/>
              <w:bottom w:val="single" w:sz="4" w:space="0" w:color="auto"/>
            </w:tcBorders>
            <w:shd w:val="clear" w:color="auto" w:fill="FFFFFF"/>
            <w:vAlign w:val="center"/>
          </w:tcPr>
          <w:p w:rsidR="006D6746" w:rsidRPr="008C319E" w:rsidRDefault="00EF696E" w:rsidP="008B679C">
            <w:pPr>
              <w:widowControl w:val="0"/>
              <w:tabs>
                <w:tab w:val="left" w:pos="184"/>
              </w:tabs>
              <w:overflowPunct/>
              <w:autoSpaceDE/>
              <w:autoSpaceDN/>
              <w:adjustRightInd/>
              <w:spacing w:line="276" w:lineRule="auto"/>
              <w:rPr>
                <w:szCs w:val="24"/>
                <w:lang w:bidi="ru-RU"/>
              </w:rPr>
            </w:pPr>
            <w:r w:rsidRPr="00EF696E">
              <w:rPr>
                <w:szCs w:val="24"/>
                <w:lang w:bidi="ru-RU"/>
              </w:rPr>
              <w:t>МО СП «с. Новый Чиркей»</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6D6746" w:rsidRPr="008C319E" w:rsidRDefault="00EF696E" w:rsidP="00EF696E">
            <w:pPr>
              <w:rPr>
                <w:lang w:bidi="ru-RU"/>
              </w:rPr>
            </w:pPr>
            <w:r w:rsidRPr="00EF696E">
              <w:rPr>
                <w:lang w:bidi="ru-RU"/>
              </w:rPr>
              <w:t>с. Новый Чиркей</w:t>
            </w:r>
            <w:r>
              <w:rPr>
                <w:lang w:bidi="ru-RU"/>
              </w:rPr>
              <w:t>,</w:t>
            </w:r>
            <w:r w:rsidRPr="00EF696E">
              <w:rPr>
                <w:lang w:bidi="ru-RU"/>
              </w:rPr>
              <w:t xml:space="preserve"> парк по ул. Саида </w:t>
            </w:r>
            <w:proofErr w:type="spellStart"/>
            <w:r w:rsidRPr="00EF696E">
              <w:rPr>
                <w:lang w:bidi="ru-RU"/>
              </w:rPr>
              <w:t>Афанди</w:t>
            </w:r>
            <w:proofErr w:type="spellEnd"/>
            <w:r w:rsidRPr="00EF696E">
              <w:rPr>
                <w:lang w:bidi="ru-RU"/>
              </w:rPr>
              <w:t xml:space="preserve">, </w:t>
            </w:r>
            <w:r>
              <w:rPr>
                <w:lang w:bidi="ru-RU"/>
              </w:rPr>
              <w:t>3</w:t>
            </w:r>
          </w:p>
        </w:tc>
      </w:tr>
      <w:tr w:rsidR="006D6746" w:rsidRPr="008C319E" w:rsidTr="00981D20">
        <w:trPr>
          <w:trHeight w:val="540"/>
        </w:trPr>
        <w:tc>
          <w:tcPr>
            <w:tcW w:w="426" w:type="dxa"/>
            <w:tcBorders>
              <w:top w:val="single" w:sz="4" w:space="0" w:color="auto"/>
              <w:left w:val="single" w:sz="4" w:space="0" w:color="auto"/>
              <w:bottom w:val="single" w:sz="4" w:space="0" w:color="auto"/>
            </w:tcBorders>
            <w:shd w:val="clear" w:color="auto" w:fill="FFFFFF"/>
            <w:vAlign w:val="center"/>
          </w:tcPr>
          <w:p w:rsidR="006D6746" w:rsidRPr="008C319E" w:rsidRDefault="006D6746" w:rsidP="00981D20">
            <w:pPr>
              <w:jc w:val="center"/>
              <w:rPr>
                <w:lang w:bidi="ru-RU"/>
              </w:rPr>
            </w:pPr>
            <w:r w:rsidRPr="008C319E">
              <w:rPr>
                <w:lang w:bidi="ru-RU"/>
              </w:rPr>
              <w:t>3.</w:t>
            </w:r>
          </w:p>
        </w:tc>
        <w:tc>
          <w:tcPr>
            <w:tcW w:w="4536" w:type="dxa"/>
            <w:tcBorders>
              <w:top w:val="single" w:sz="4" w:space="0" w:color="auto"/>
              <w:left w:val="single" w:sz="4" w:space="0" w:color="auto"/>
              <w:bottom w:val="single" w:sz="4" w:space="0" w:color="auto"/>
            </w:tcBorders>
            <w:shd w:val="clear" w:color="auto" w:fill="FFFFFF"/>
            <w:vAlign w:val="center"/>
          </w:tcPr>
          <w:p w:rsidR="006D6746" w:rsidRPr="008C319E" w:rsidRDefault="00EF696E" w:rsidP="008B679C">
            <w:pPr>
              <w:widowControl w:val="0"/>
              <w:tabs>
                <w:tab w:val="left" w:pos="184"/>
              </w:tabs>
              <w:overflowPunct/>
              <w:autoSpaceDE/>
              <w:autoSpaceDN/>
              <w:adjustRightInd/>
              <w:spacing w:line="276" w:lineRule="auto"/>
              <w:rPr>
                <w:szCs w:val="24"/>
                <w:lang w:bidi="ru-RU"/>
              </w:rPr>
            </w:pPr>
            <w:r w:rsidRPr="00EF696E">
              <w:rPr>
                <w:szCs w:val="24"/>
                <w:lang w:bidi="ru-RU"/>
              </w:rPr>
              <w:t>МО СП «с. Новый Чиркей»</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6D6746" w:rsidRPr="008C319E" w:rsidRDefault="00EF696E" w:rsidP="00EF696E">
            <w:pPr>
              <w:rPr>
                <w:lang w:bidi="ru-RU"/>
              </w:rPr>
            </w:pPr>
            <w:r w:rsidRPr="00EF696E">
              <w:rPr>
                <w:lang w:bidi="ru-RU"/>
              </w:rPr>
              <w:t>с. Новый Чиркей</w:t>
            </w:r>
            <w:r>
              <w:rPr>
                <w:lang w:bidi="ru-RU"/>
              </w:rPr>
              <w:t>,</w:t>
            </w:r>
            <w:r w:rsidRPr="00EF696E">
              <w:rPr>
                <w:lang w:bidi="ru-RU"/>
              </w:rPr>
              <w:t xml:space="preserve"> парк по ул. Саида </w:t>
            </w:r>
            <w:proofErr w:type="spellStart"/>
            <w:r w:rsidRPr="00EF696E">
              <w:rPr>
                <w:lang w:bidi="ru-RU"/>
              </w:rPr>
              <w:t>Афанди</w:t>
            </w:r>
            <w:proofErr w:type="spellEnd"/>
            <w:r w:rsidRPr="00EF696E">
              <w:rPr>
                <w:lang w:bidi="ru-RU"/>
              </w:rPr>
              <w:t xml:space="preserve">, </w:t>
            </w:r>
            <w:r>
              <w:rPr>
                <w:lang w:bidi="ru-RU"/>
              </w:rPr>
              <w:t>7</w:t>
            </w:r>
          </w:p>
        </w:tc>
      </w:tr>
      <w:tr w:rsidR="006D6746" w:rsidRPr="008C319E" w:rsidTr="00981D20">
        <w:trPr>
          <w:trHeight w:val="562"/>
        </w:trPr>
        <w:tc>
          <w:tcPr>
            <w:tcW w:w="426" w:type="dxa"/>
            <w:tcBorders>
              <w:top w:val="single" w:sz="4" w:space="0" w:color="auto"/>
              <w:left w:val="single" w:sz="4" w:space="0" w:color="auto"/>
              <w:bottom w:val="single" w:sz="4" w:space="0" w:color="auto"/>
            </w:tcBorders>
            <w:shd w:val="clear" w:color="auto" w:fill="FFFFFF"/>
            <w:vAlign w:val="center"/>
          </w:tcPr>
          <w:p w:rsidR="006D6746" w:rsidRPr="008C319E" w:rsidRDefault="006D6746" w:rsidP="00981D20">
            <w:pPr>
              <w:jc w:val="center"/>
              <w:rPr>
                <w:lang w:bidi="ru-RU"/>
              </w:rPr>
            </w:pPr>
            <w:r w:rsidRPr="008C319E">
              <w:rPr>
                <w:lang w:bidi="ru-RU"/>
              </w:rPr>
              <w:t>4.</w:t>
            </w:r>
          </w:p>
        </w:tc>
        <w:tc>
          <w:tcPr>
            <w:tcW w:w="4536" w:type="dxa"/>
            <w:tcBorders>
              <w:top w:val="single" w:sz="4" w:space="0" w:color="auto"/>
              <w:left w:val="single" w:sz="4" w:space="0" w:color="auto"/>
              <w:bottom w:val="single" w:sz="4" w:space="0" w:color="auto"/>
            </w:tcBorders>
            <w:shd w:val="clear" w:color="auto" w:fill="FFFFFF"/>
            <w:vAlign w:val="center"/>
          </w:tcPr>
          <w:p w:rsidR="006D6746" w:rsidRPr="008C319E" w:rsidRDefault="006D6746" w:rsidP="008B679C">
            <w:pPr>
              <w:widowControl w:val="0"/>
              <w:tabs>
                <w:tab w:val="left" w:pos="184"/>
              </w:tabs>
              <w:overflowPunct/>
              <w:autoSpaceDE/>
              <w:autoSpaceDN/>
              <w:adjustRightInd/>
              <w:spacing w:line="276" w:lineRule="auto"/>
              <w:rPr>
                <w:szCs w:val="24"/>
                <w:lang w:bidi="ru-RU"/>
              </w:rPr>
            </w:pPr>
            <w:r w:rsidRPr="008C319E">
              <w:rPr>
                <w:rFonts w:eastAsia="Microsoft Sans Serif"/>
                <w:color w:val="000000"/>
                <w:szCs w:val="24"/>
                <w:lang w:bidi="ru-RU"/>
              </w:rPr>
              <w:t>МО СП «с. Акнада»</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6D6746" w:rsidRPr="008C319E" w:rsidRDefault="00EF696E" w:rsidP="00EF696E">
            <w:pPr>
              <w:rPr>
                <w:lang w:bidi="ru-RU"/>
              </w:rPr>
            </w:pPr>
            <w:r w:rsidRPr="00EF696E">
              <w:rPr>
                <w:lang w:bidi="ru-RU"/>
              </w:rPr>
              <w:t xml:space="preserve">с. Акнада», </w:t>
            </w:r>
            <w:r>
              <w:rPr>
                <w:lang w:bidi="ru-RU"/>
              </w:rPr>
              <w:t xml:space="preserve">парк по </w:t>
            </w:r>
            <w:r w:rsidRPr="00EF696E">
              <w:rPr>
                <w:lang w:bidi="ru-RU"/>
              </w:rPr>
              <w:t>ул. Центральная, 4 «Д»</w:t>
            </w:r>
          </w:p>
        </w:tc>
      </w:tr>
      <w:tr w:rsidR="006D6746" w:rsidRPr="008C319E" w:rsidTr="00981D20">
        <w:trPr>
          <w:trHeight w:val="556"/>
        </w:trPr>
        <w:tc>
          <w:tcPr>
            <w:tcW w:w="426" w:type="dxa"/>
            <w:tcBorders>
              <w:top w:val="single" w:sz="4" w:space="0" w:color="auto"/>
              <w:left w:val="single" w:sz="4" w:space="0" w:color="auto"/>
              <w:bottom w:val="single" w:sz="4" w:space="0" w:color="auto"/>
            </w:tcBorders>
            <w:shd w:val="clear" w:color="auto" w:fill="FFFFFF"/>
            <w:vAlign w:val="center"/>
          </w:tcPr>
          <w:p w:rsidR="006D6746" w:rsidRPr="008C319E" w:rsidRDefault="006D6746" w:rsidP="00981D20">
            <w:pPr>
              <w:jc w:val="center"/>
              <w:rPr>
                <w:lang w:bidi="ru-RU"/>
              </w:rPr>
            </w:pPr>
            <w:r w:rsidRPr="008C319E">
              <w:rPr>
                <w:lang w:bidi="ru-RU"/>
              </w:rPr>
              <w:t>5.</w:t>
            </w:r>
          </w:p>
        </w:tc>
        <w:tc>
          <w:tcPr>
            <w:tcW w:w="4536" w:type="dxa"/>
            <w:tcBorders>
              <w:top w:val="single" w:sz="4" w:space="0" w:color="auto"/>
              <w:left w:val="single" w:sz="4" w:space="0" w:color="auto"/>
              <w:bottom w:val="single" w:sz="4" w:space="0" w:color="auto"/>
            </w:tcBorders>
            <w:shd w:val="clear" w:color="auto" w:fill="FFFFFF"/>
            <w:vAlign w:val="center"/>
          </w:tcPr>
          <w:p w:rsidR="006D6746" w:rsidRPr="008C319E" w:rsidRDefault="006D6746" w:rsidP="008B679C">
            <w:pPr>
              <w:widowControl w:val="0"/>
              <w:tabs>
                <w:tab w:val="left" w:pos="184"/>
              </w:tabs>
              <w:overflowPunct/>
              <w:autoSpaceDE/>
              <w:autoSpaceDN/>
              <w:adjustRightInd/>
              <w:spacing w:line="276" w:lineRule="auto"/>
              <w:rPr>
                <w:szCs w:val="24"/>
                <w:lang w:bidi="ru-RU"/>
              </w:rPr>
            </w:pPr>
            <w:r w:rsidRPr="008C319E">
              <w:rPr>
                <w:rFonts w:eastAsia="Microsoft Sans Serif"/>
                <w:color w:val="000000"/>
                <w:szCs w:val="24"/>
                <w:lang w:bidi="ru-RU"/>
              </w:rPr>
              <w:t xml:space="preserve">МО СП «с/с </w:t>
            </w:r>
            <w:proofErr w:type="spellStart"/>
            <w:r w:rsidRPr="008C319E">
              <w:rPr>
                <w:rFonts w:eastAsia="Microsoft Sans Serif"/>
                <w:color w:val="000000"/>
                <w:szCs w:val="24"/>
                <w:lang w:bidi="ru-RU"/>
              </w:rPr>
              <w:t>Нечаевский</w:t>
            </w:r>
            <w:proofErr w:type="spellEnd"/>
            <w:r w:rsidR="00EF696E">
              <w:rPr>
                <w:rFonts w:eastAsia="Microsoft Sans Serif"/>
                <w:color w:val="000000"/>
                <w:szCs w:val="24"/>
                <w:lang w:bidi="ru-RU"/>
              </w:rPr>
              <w:t>»</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6D6746" w:rsidRPr="008C319E" w:rsidRDefault="00EF696E" w:rsidP="00EF696E">
            <w:pPr>
              <w:rPr>
                <w:lang w:bidi="ru-RU"/>
              </w:rPr>
            </w:pPr>
            <w:r w:rsidRPr="00EF696E">
              <w:rPr>
                <w:lang w:bidi="ru-RU"/>
              </w:rPr>
              <w:t>с Нечаевк</w:t>
            </w:r>
            <w:r>
              <w:rPr>
                <w:lang w:bidi="ru-RU"/>
              </w:rPr>
              <w:t>а</w:t>
            </w:r>
            <w:r w:rsidRPr="00EF696E">
              <w:rPr>
                <w:lang w:bidi="ru-RU"/>
              </w:rPr>
              <w:t xml:space="preserve">, </w:t>
            </w:r>
            <w:r>
              <w:rPr>
                <w:lang w:bidi="ru-RU"/>
              </w:rPr>
              <w:t xml:space="preserve">алея по </w:t>
            </w:r>
            <w:r w:rsidRPr="00EF696E">
              <w:rPr>
                <w:lang w:bidi="ru-RU"/>
              </w:rPr>
              <w:t>ул. Гагарина, 2 «б»</w:t>
            </w:r>
          </w:p>
        </w:tc>
      </w:tr>
      <w:tr w:rsidR="006D6746" w:rsidRPr="008C319E" w:rsidTr="00981D20">
        <w:trPr>
          <w:trHeight w:val="564"/>
        </w:trPr>
        <w:tc>
          <w:tcPr>
            <w:tcW w:w="426" w:type="dxa"/>
            <w:tcBorders>
              <w:top w:val="single" w:sz="4" w:space="0" w:color="auto"/>
              <w:left w:val="single" w:sz="4" w:space="0" w:color="auto"/>
              <w:bottom w:val="single" w:sz="4" w:space="0" w:color="auto"/>
            </w:tcBorders>
            <w:shd w:val="clear" w:color="auto" w:fill="FFFFFF"/>
            <w:vAlign w:val="center"/>
          </w:tcPr>
          <w:p w:rsidR="006D6746" w:rsidRPr="008C319E" w:rsidRDefault="006D6746" w:rsidP="00981D20">
            <w:pPr>
              <w:jc w:val="center"/>
              <w:rPr>
                <w:lang w:bidi="ru-RU"/>
              </w:rPr>
            </w:pPr>
            <w:r w:rsidRPr="008C319E">
              <w:rPr>
                <w:lang w:bidi="ru-RU"/>
              </w:rPr>
              <w:t>6.</w:t>
            </w:r>
          </w:p>
        </w:tc>
        <w:tc>
          <w:tcPr>
            <w:tcW w:w="4536" w:type="dxa"/>
            <w:tcBorders>
              <w:top w:val="single" w:sz="4" w:space="0" w:color="auto"/>
              <w:left w:val="single" w:sz="4" w:space="0" w:color="auto"/>
              <w:bottom w:val="single" w:sz="4" w:space="0" w:color="auto"/>
            </w:tcBorders>
            <w:shd w:val="clear" w:color="auto" w:fill="FFFFFF"/>
            <w:vAlign w:val="center"/>
          </w:tcPr>
          <w:p w:rsidR="006D6746" w:rsidRPr="008C319E" w:rsidRDefault="006D6746" w:rsidP="008B679C">
            <w:pPr>
              <w:widowControl w:val="0"/>
              <w:tabs>
                <w:tab w:val="left" w:pos="184"/>
              </w:tabs>
              <w:overflowPunct/>
              <w:autoSpaceDE/>
              <w:autoSpaceDN/>
              <w:adjustRightInd/>
              <w:spacing w:line="276" w:lineRule="auto"/>
              <w:rPr>
                <w:szCs w:val="24"/>
                <w:lang w:bidi="ru-RU"/>
              </w:rPr>
            </w:pPr>
            <w:r w:rsidRPr="008C319E">
              <w:rPr>
                <w:rFonts w:eastAsia="Microsoft Sans Serif"/>
                <w:color w:val="000000"/>
                <w:szCs w:val="24"/>
                <w:lang w:bidi="ru-RU"/>
              </w:rPr>
              <w:t xml:space="preserve">МО СП «с/с </w:t>
            </w:r>
            <w:proofErr w:type="spellStart"/>
            <w:r w:rsidRPr="008C319E">
              <w:rPr>
                <w:rFonts w:eastAsia="Microsoft Sans Serif"/>
                <w:color w:val="000000"/>
                <w:szCs w:val="24"/>
                <w:lang w:bidi="ru-RU"/>
              </w:rPr>
              <w:t>Нечаевский</w:t>
            </w:r>
            <w:proofErr w:type="spellEnd"/>
            <w:r w:rsidR="003219C4">
              <w:rPr>
                <w:rFonts w:eastAsia="Microsoft Sans Serif"/>
                <w:color w:val="000000"/>
                <w:szCs w:val="24"/>
                <w:lang w:bidi="ru-RU"/>
              </w:rPr>
              <w:t>»</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6D6746" w:rsidRPr="008C319E" w:rsidRDefault="00930A5F" w:rsidP="002C2026">
            <w:pPr>
              <w:rPr>
                <w:lang w:bidi="ru-RU"/>
              </w:rPr>
            </w:pPr>
            <w:r w:rsidRPr="00930A5F">
              <w:rPr>
                <w:lang w:bidi="ru-RU"/>
              </w:rPr>
              <w:t>с Нечаев</w:t>
            </w:r>
            <w:r w:rsidR="003219C4">
              <w:rPr>
                <w:lang w:bidi="ru-RU"/>
              </w:rPr>
              <w:t>ка</w:t>
            </w:r>
            <w:r w:rsidRPr="00930A5F">
              <w:rPr>
                <w:lang w:bidi="ru-RU"/>
              </w:rPr>
              <w:t xml:space="preserve">, </w:t>
            </w:r>
            <w:r>
              <w:rPr>
                <w:lang w:bidi="ru-RU"/>
              </w:rPr>
              <w:t xml:space="preserve">алея по </w:t>
            </w:r>
            <w:r w:rsidRPr="00930A5F">
              <w:rPr>
                <w:lang w:bidi="ru-RU"/>
              </w:rPr>
              <w:t>ул. Имама Газимагомеда, 2 «а»</w:t>
            </w:r>
          </w:p>
        </w:tc>
      </w:tr>
      <w:tr w:rsidR="003219C4" w:rsidRPr="008C319E" w:rsidTr="00981D20">
        <w:trPr>
          <w:trHeight w:val="559"/>
        </w:trPr>
        <w:tc>
          <w:tcPr>
            <w:tcW w:w="42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981D20">
            <w:pPr>
              <w:jc w:val="center"/>
              <w:rPr>
                <w:lang w:bidi="ru-RU"/>
              </w:rPr>
            </w:pPr>
            <w:r w:rsidRPr="008C319E">
              <w:rPr>
                <w:lang w:bidi="ru-RU"/>
              </w:rPr>
              <w:t>7.</w:t>
            </w:r>
          </w:p>
        </w:tc>
        <w:tc>
          <w:tcPr>
            <w:tcW w:w="453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981D20">
            <w:pPr>
              <w:widowControl w:val="0"/>
              <w:tabs>
                <w:tab w:val="left" w:pos="184"/>
              </w:tabs>
              <w:overflowPunct/>
              <w:autoSpaceDE/>
              <w:autoSpaceDN/>
              <w:adjustRightInd/>
              <w:spacing w:line="276" w:lineRule="auto"/>
              <w:rPr>
                <w:szCs w:val="24"/>
                <w:lang w:bidi="ru-RU"/>
              </w:rPr>
            </w:pPr>
            <w:r w:rsidRPr="008C319E">
              <w:rPr>
                <w:rFonts w:eastAsia="Microsoft Sans Serif"/>
                <w:color w:val="000000"/>
                <w:szCs w:val="24"/>
                <w:lang w:bidi="ru-RU"/>
              </w:rPr>
              <w:t xml:space="preserve">МО СП «с/с </w:t>
            </w:r>
            <w:proofErr w:type="spellStart"/>
            <w:r w:rsidRPr="008C319E">
              <w:rPr>
                <w:rFonts w:eastAsia="Microsoft Sans Serif"/>
                <w:color w:val="000000"/>
                <w:szCs w:val="24"/>
                <w:lang w:bidi="ru-RU"/>
              </w:rPr>
              <w:t>Нечаевский</w:t>
            </w:r>
            <w:proofErr w:type="spellEnd"/>
            <w:r>
              <w:rPr>
                <w:rFonts w:eastAsia="Microsoft Sans Serif"/>
                <w:color w:val="000000"/>
                <w:szCs w:val="24"/>
                <w:lang w:bidi="ru-RU"/>
              </w:rPr>
              <w:t>»</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3219C4" w:rsidP="00981D20">
            <w:pPr>
              <w:rPr>
                <w:lang w:bidi="ru-RU"/>
              </w:rPr>
            </w:pPr>
            <w:r w:rsidRPr="00EF696E">
              <w:rPr>
                <w:lang w:bidi="ru-RU"/>
              </w:rPr>
              <w:t>с Нечаевк</w:t>
            </w:r>
            <w:r>
              <w:rPr>
                <w:lang w:bidi="ru-RU"/>
              </w:rPr>
              <w:t>а</w:t>
            </w:r>
            <w:r w:rsidRPr="00EF696E">
              <w:rPr>
                <w:lang w:bidi="ru-RU"/>
              </w:rPr>
              <w:t xml:space="preserve">, </w:t>
            </w:r>
            <w:r>
              <w:rPr>
                <w:lang w:bidi="ru-RU"/>
              </w:rPr>
              <w:t xml:space="preserve">алея по </w:t>
            </w:r>
            <w:r w:rsidRPr="00EF696E">
              <w:rPr>
                <w:lang w:bidi="ru-RU"/>
              </w:rPr>
              <w:t xml:space="preserve">ул. </w:t>
            </w:r>
            <w:proofErr w:type="spellStart"/>
            <w:r w:rsidRPr="008C319E">
              <w:rPr>
                <w:rFonts w:eastAsia="Microsoft Sans Serif"/>
                <w:color w:val="000000"/>
                <w:szCs w:val="24"/>
                <w:lang w:bidi="ru-RU"/>
              </w:rPr>
              <w:t>Абубакарова</w:t>
            </w:r>
            <w:proofErr w:type="spellEnd"/>
            <w:r w:rsidRPr="008C319E">
              <w:rPr>
                <w:rFonts w:eastAsia="Microsoft Sans Serif"/>
                <w:color w:val="000000"/>
                <w:szCs w:val="24"/>
                <w:lang w:bidi="ru-RU"/>
              </w:rPr>
              <w:t>, 2</w:t>
            </w:r>
          </w:p>
        </w:tc>
      </w:tr>
      <w:tr w:rsidR="003219C4" w:rsidRPr="008C319E" w:rsidTr="00981D20">
        <w:trPr>
          <w:trHeight w:val="552"/>
        </w:trPr>
        <w:tc>
          <w:tcPr>
            <w:tcW w:w="42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981D20">
            <w:pPr>
              <w:jc w:val="center"/>
              <w:rPr>
                <w:szCs w:val="24"/>
                <w:lang w:bidi="ru-RU"/>
              </w:rPr>
            </w:pPr>
            <w:r w:rsidRPr="008C319E">
              <w:rPr>
                <w:szCs w:val="24"/>
                <w:lang w:bidi="ru-RU"/>
              </w:rPr>
              <w:t>8.</w:t>
            </w:r>
          </w:p>
        </w:tc>
        <w:tc>
          <w:tcPr>
            <w:tcW w:w="453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981D20">
            <w:pPr>
              <w:widowControl w:val="0"/>
              <w:tabs>
                <w:tab w:val="left" w:pos="184"/>
              </w:tabs>
              <w:overflowPunct/>
              <w:autoSpaceDE/>
              <w:autoSpaceDN/>
              <w:adjustRightInd/>
              <w:spacing w:line="276" w:lineRule="auto"/>
              <w:rPr>
                <w:szCs w:val="24"/>
                <w:lang w:bidi="ru-RU"/>
              </w:rPr>
            </w:pPr>
            <w:r w:rsidRPr="008C319E">
              <w:rPr>
                <w:rFonts w:eastAsia="Microsoft Sans Serif"/>
                <w:color w:val="000000"/>
                <w:szCs w:val="24"/>
                <w:lang w:bidi="ru-RU"/>
              </w:rPr>
              <w:t>МО СП «с. Миатли»</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8B679C" w:rsidP="00981D20">
            <w:pPr>
              <w:rPr>
                <w:lang w:bidi="ru-RU"/>
              </w:rPr>
            </w:pPr>
            <w:r w:rsidRPr="008C319E">
              <w:rPr>
                <w:rFonts w:eastAsia="Microsoft Sans Serif"/>
                <w:color w:val="000000"/>
                <w:szCs w:val="24"/>
                <w:lang w:bidi="ru-RU"/>
              </w:rPr>
              <w:t xml:space="preserve">с. Миатли, </w:t>
            </w:r>
            <w:r>
              <w:rPr>
                <w:rFonts w:eastAsia="Microsoft Sans Serif"/>
                <w:color w:val="000000"/>
                <w:szCs w:val="24"/>
                <w:lang w:bidi="ru-RU"/>
              </w:rPr>
              <w:t xml:space="preserve">сквер по </w:t>
            </w:r>
            <w:r w:rsidRPr="008C319E">
              <w:rPr>
                <w:rFonts w:eastAsia="Microsoft Sans Serif"/>
                <w:color w:val="000000"/>
                <w:szCs w:val="24"/>
                <w:lang w:bidi="ru-RU"/>
              </w:rPr>
              <w:t xml:space="preserve">ул. </w:t>
            </w:r>
            <w:proofErr w:type="spellStart"/>
            <w:r w:rsidRPr="008C319E">
              <w:rPr>
                <w:rFonts w:eastAsia="Microsoft Sans Serif"/>
                <w:color w:val="000000"/>
                <w:szCs w:val="24"/>
                <w:lang w:bidi="ru-RU"/>
              </w:rPr>
              <w:t>Салатавская</w:t>
            </w:r>
            <w:proofErr w:type="spellEnd"/>
            <w:r w:rsidRPr="008C319E">
              <w:rPr>
                <w:rFonts w:eastAsia="Microsoft Sans Serif"/>
                <w:color w:val="000000"/>
                <w:szCs w:val="24"/>
                <w:lang w:bidi="ru-RU"/>
              </w:rPr>
              <w:t>, 8 «а»</w:t>
            </w:r>
          </w:p>
        </w:tc>
      </w:tr>
      <w:tr w:rsidR="003219C4" w:rsidRPr="008C319E" w:rsidTr="00981D20">
        <w:trPr>
          <w:trHeight w:val="561"/>
        </w:trPr>
        <w:tc>
          <w:tcPr>
            <w:tcW w:w="42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981D20">
            <w:pPr>
              <w:jc w:val="center"/>
              <w:rPr>
                <w:szCs w:val="24"/>
                <w:lang w:bidi="ru-RU"/>
              </w:rPr>
            </w:pPr>
            <w:r w:rsidRPr="008C319E">
              <w:rPr>
                <w:szCs w:val="24"/>
                <w:lang w:bidi="ru-RU"/>
              </w:rPr>
              <w:t>9.</w:t>
            </w:r>
          </w:p>
        </w:tc>
        <w:tc>
          <w:tcPr>
            <w:tcW w:w="453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981D20">
            <w:pPr>
              <w:widowControl w:val="0"/>
              <w:tabs>
                <w:tab w:val="left" w:pos="184"/>
              </w:tabs>
              <w:overflowPunct/>
              <w:autoSpaceDE/>
              <w:autoSpaceDN/>
              <w:adjustRightInd/>
              <w:spacing w:line="276" w:lineRule="auto"/>
              <w:rPr>
                <w:szCs w:val="24"/>
                <w:lang w:bidi="ru-RU"/>
              </w:rPr>
            </w:pPr>
            <w:r w:rsidRPr="008C319E">
              <w:rPr>
                <w:rFonts w:eastAsia="Microsoft Sans Serif"/>
                <w:color w:val="000000"/>
                <w:szCs w:val="24"/>
                <w:lang w:bidi="ru-RU"/>
              </w:rPr>
              <w:t>МО СП «с. Манапкала</w:t>
            </w:r>
            <w:r w:rsidR="00981D20">
              <w:rPr>
                <w:rFonts w:eastAsia="Microsoft Sans Serif"/>
                <w:color w:val="000000"/>
                <w:szCs w:val="24"/>
                <w:lang w:bidi="ru-RU"/>
              </w:rPr>
              <w:t>»</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981D20" w:rsidP="00981D20">
            <w:pPr>
              <w:rPr>
                <w:lang w:bidi="ru-RU"/>
              </w:rPr>
            </w:pPr>
            <w:r w:rsidRPr="00981D20">
              <w:rPr>
                <w:lang w:bidi="ru-RU"/>
              </w:rPr>
              <w:t xml:space="preserve">с. Манапкала, </w:t>
            </w:r>
            <w:r>
              <w:rPr>
                <w:rFonts w:eastAsia="Microsoft Sans Serif"/>
                <w:color w:val="000000"/>
                <w:szCs w:val="24"/>
                <w:lang w:bidi="ru-RU"/>
              </w:rPr>
              <w:t xml:space="preserve">сквер по </w:t>
            </w:r>
            <w:r w:rsidRPr="00981D20">
              <w:rPr>
                <w:lang w:bidi="ru-RU"/>
              </w:rPr>
              <w:t xml:space="preserve">ул. </w:t>
            </w:r>
            <w:proofErr w:type="spellStart"/>
            <w:r w:rsidRPr="00981D20">
              <w:rPr>
                <w:lang w:bidi="ru-RU"/>
              </w:rPr>
              <w:t>Мирзабека</w:t>
            </w:r>
            <w:proofErr w:type="spellEnd"/>
            <w:r w:rsidRPr="00981D20">
              <w:rPr>
                <w:lang w:bidi="ru-RU"/>
              </w:rPr>
              <w:t xml:space="preserve"> </w:t>
            </w:r>
            <w:proofErr w:type="spellStart"/>
            <w:r w:rsidRPr="00981D20">
              <w:rPr>
                <w:lang w:bidi="ru-RU"/>
              </w:rPr>
              <w:t>Алхасова</w:t>
            </w:r>
            <w:proofErr w:type="spellEnd"/>
            <w:r w:rsidRPr="00981D20">
              <w:rPr>
                <w:lang w:bidi="ru-RU"/>
              </w:rPr>
              <w:t>, 3</w:t>
            </w:r>
          </w:p>
        </w:tc>
      </w:tr>
      <w:tr w:rsidR="003219C4" w:rsidRPr="008C319E" w:rsidTr="00981D20">
        <w:trPr>
          <w:trHeight w:val="569"/>
        </w:trPr>
        <w:tc>
          <w:tcPr>
            <w:tcW w:w="42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981D20">
            <w:pPr>
              <w:jc w:val="center"/>
              <w:rPr>
                <w:lang w:bidi="ru-RU"/>
              </w:rPr>
            </w:pPr>
            <w:r w:rsidRPr="008C319E">
              <w:rPr>
                <w:lang w:bidi="ru-RU"/>
              </w:rPr>
              <w:t>10.</w:t>
            </w:r>
          </w:p>
        </w:tc>
        <w:tc>
          <w:tcPr>
            <w:tcW w:w="453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981D20">
            <w:pPr>
              <w:widowControl w:val="0"/>
              <w:tabs>
                <w:tab w:val="left" w:pos="184"/>
              </w:tabs>
              <w:overflowPunct/>
              <w:autoSpaceDE/>
              <w:autoSpaceDN/>
              <w:adjustRightInd/>
              <w:spacing w:line="276" w:lineRule="auto"/>
              <w:rPr>
                <w:szCs w:val="24"/>
                <w:lang w:bidi="ru-RU"/>
              </w:rPr>
            </w:pPr>
            <w:r w:rsidRPr="008C319E">
              <w:rPr>
                <w:rFonts w:eastAsia="Microsoft Sans Serif"/>
                <w:color w:val="000000"/>
                <w:szCs w:val="24"/>
                <w:lang w:bidi="ru-RU"/>
              </w:rPr>
              <w:t>МО СП «с. Манапкала</w:t>
            </w:r>
            <w:r w:rsidR="00981D20">
              <w:rPr>
                <w:rFonts w:eastAsia="Microsoft Sans Serif"/>
                <w:color w:val="000000"/>
                <w:szCs w:val="24"/>
                <w:lang w:bidi="ru-RU"/>
              </w:rPr>
              <w:t>»</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981D20" w:rsidP="00981D20">
            <w:pPr>
              <w:rPr>
                <w:lang w:bidi="ru-RU"/>
              </w:rPr>
            </w:pPr>
            <w:r w:rsidRPr="008C319E">
              <w:rPr>
                <w:rFonts w:eastAsia="Microsoft Sans Serif"/>
                <w:color w:val="000000"/>
                <w:szCs w:val="24"/>
                <w:lang w:bidi="ru-RU"/>
              </w:rPr>
              <w:t xml:space="preserve">с. Манапкала, </w:t>
            </w:r>
            <w:r>
              <w:rPr>
                <w:rFonts w:eastAsia="Microsoft Sans Serif"/>
                <w:color w:val="000000"/>
                <w:szCs w:val="24"/>
                <w:lang w:bidi="ru-RU"/>
              </w:rPr>
              <w:t xml:space="preserve">сквер по </w:t>
            </w:r>
            <w:r w:rsidRPr="008C319E">
              <w:rPr>
                <w:rFonts w:eastAsia="Microsoft Sans Serif"/>
                <w:color w:val="000000"/>
                <w:szCs w:val="24"/>
                <w:lang w:bidi="ru-RU"/>
              </w:rPr>
              <w:t xml:space="preserve">ул. </w:t>
            </w:r>
            <w:proofErr w:type="spellStart"/>
            <w:r w:rsidRPr="008C319E">
              <w:rPr>
                <w:rFonts w:eastAsia="Microsoft Sans Serif"/>
                <w:color w:val="000000"/>
                <w:szCs w:val="24"/>
                <w:lang w:bidi="ru-RU"/>
              </w:rPr>
              <w:t>Мирзабека</w:t>
            </w:r>
            <w:proofErr w:type="spellEnd"/>
            <w:r w:rsidRPr="008C319E">
              <w:rPr>
                <w:rFonts w:eastAsia="Microsoft Sans Serif"/>
                <w:color w:val="000000"/>
                <w:szCs w:val="24"/>
                <w:lang w:bidi="ru-RU"/>
              </w:rPr>
              <w:t xml:space="preserve"> </w:t>
            </w:r>
            <w:proofErr w:type="spellStart"/>
            <w:r w:rsidRPr="008C319E">
              <w:rPr>
                <w:rFonts w:eastAsia="Microsoft Sans Serif"/>
                <w:color w:val="000000"/>
                <w:szCs w:val="24"/>
                <w:lang w:bidi="ru-RU"/>
              </w:rPr>
              <w:t>Алхасова</w:t>
            </w:r>
            <w:proofErr w:type="spellEnd"/>
            <w:r w:rsidRPr="008C319E">
              <w:rPr>
                <w:rFonts w:eastAsia="Microsoft Sans Serif"/>
                <w:color w:val="000000"/>
                <w:szCs w:val="24"/>
                <w:lang w:bidi="ru-RU"/>
              </w:rPr>
              <w:t xml:space="preserve">, </w:t>
            </w:r>
            <w:r>
              <w:rPr>
                <w:rFonts w:eastAsia="Microsoft Sans Serif"/>
                <w:color w:val="000000"/>
                <w:szCs w:val="24"/>
                <w:lang w:bidi="ru-RU"/>
              </w:rPr>
              <w:t>1</w:t>
            </w:r>
          </w:p>
        </w:tc>
      </w:tr>
      <w:tr w:rsidR="003219C4" w:rsidRPr="008C319E" w:rsidTr="00981D20">
        <w:trPr>
          <w:trHeight w:val="548"/>
        </w:trPr>
        <w:tc>
          <w:tcPr>
            <w:tcW w:w="103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3219C4" w:rsidP="003219C4">
            <w:pPr>
              <w:jc w:val="center"/>
              <w:rPr>
                <w:b/>
                <w:bCs/>
                <w:lang w:bidi="ru-RU"/>
              </w:rPr>
            </w:pPr>
            <w:r w:rsidRPr="008C319E">
              <w:rPr>
                <w:b/>
                <w:bCs/>
                <w:lang w:bidi="ru-RU"/>
              </w:rPr>
              <w:t>2026 г.</w:t>
            </w:r>
          </w:p>
        </w:tc>
      </w:tr>
      <w:tr w:rsidR="003219C4" w:rsidRPr="008C319E" w:rsidTr="00DD5F33">
        <w:trPr>
          <w:trHeight w:val="557"/>
        </w:trPr>
        <w:tc>
          <w:tcPr>
            <w:tcW w:w="426" w:type="dxa"/>
            <w:tcBorders>
              <w:top w:val="single" w:sz="4" w:space="0" w:color="auto"/>
              <w:left w:val="single" w:sz="4" w:space="0" w:color="auto"/>
              <w:bottom w:val="single" w:sz="4" w:space="0" w:color="auto"/>
            </w:tcBorders>
            <w:shd w:val="clear" w:color="auto" w:fill="FFFFFF"/>
          </w:tcPr>
          <w:p w:rsidR="003219C4" w:rsidRPr="008C319E" w:rsidRDefault="003219C4" w:rsidP="003219C4">
            <w:pPr>
              <w:jc w:val="center"/>
              <w:rPr>
                <w:lang w:bidi="ru-RU"/>
              </w:rPr>
            </w:pPr>
            <w:r>
              <w:rPr>
                <w:lang w:bidi="ru-RU"/>
              </w:rPr>
              <w:t>11</w:t>
            </w:r>
          </w:p>
        </w:tc>
        <w:tc>
          <w:tcPr>
            <w:tcW w:w="453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DD5F33">
            <w:pPr>
              <w:widowControl w:val="0"/>
              <w:tabs>
                <w:tab w:val="left" w:pos="184"/>
              </w:tabs>
              <w:overflowPunct/>
              <w:autoSpaceDE/>
              <w:autoSpaceDN/>
              <w:adjustRightInd/>
              <w:spacing w:line="276" w:lineRule="auto"/>
              <w:rPr>
                <w:szCs w:val="24"/>
                <w:lang w:bidi="ru-RU"/>
              </w:rPr>
            </w:pPr>
            <w:r w:rsidRPr="003859C1">
              <w:rPr>
                <w:szCs w:val="24"/>
                <w:lang w:bidi="ru-RU"/>
              </w:rPr>
              <w:t>МО СП «с. Комсомольское»</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981D20" w:rsidP="00DD5F33">
            <w:pPr>
              <w:rPr>
                <w:lang w:bidi="ru-RU"/>
              </w:rPr>
            </w:pPr>
            <w:r w:rsidRPr="003859C1">
              <w:rPr>
                <w:szCs w:val="24"/>
                <w:lang w:bidi="ru-RU"/>
              </w:rPr>
              <w:t xml:space="preserve">с. Комсомольское», </w:t>
            </w:r>
            <w:r>
              <w:rPr>
                <w:szCs w:val="24"/>
                <w:lang w:bidi="ru-RU"/>
              </w:rPr>
              <w:t xml:space="preserve">парк по </w:t>
            </w:r>
            <w:r w:rsidRPr="003859C1">
              <w:rPr>
                <w:szCs w:val="24"/>
                <w:lang w:bidi="ru-RU"/>
              </w:rPr>
              <w:t>ул. Октябрьская, 2 «А»</w:t>
            </w:r>
          </w:p>
        </w:tc>
      </w:tr>
      <w:tr w:rsidR="003219C4" w:rsidRPr="008C319E" w:rsidTr="00DD5F33">
        <w:trPr>
          <w:trHeight w:val="552"/>
        </w:trPr>
        <w:tc>
          <w:tcPr>
            <w:tcW w:w="103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3219C4" w:rsidP="00DD5F33">
            <w:pPr>
              <w:jc w:val="center"/>
              <w:rPr>
                <w:lang w:bidi="ru-RU"/>
              </w:rPr>
            </w:pPr>
            <w:r w:rsidRPr="008C319E">
              <w:rPr>
                <w:b/>
                <w:bCs/>
                <w:lang w:bidi="ru-RU"/>
              </w:rPr>
              <w:t>2027 г.</w:t>
            </w:r>
          </w:p>
        </w:tc>
      </w:tr>
      <w:tr w:rsidR="003219C4" w:rsidRPr="008C319E" w:rsidTr="00DD5F33">
        <w:trPr>
          <w:trHeight w:val="545"/>
        </w:trPr>
        <w:tc>
          <w:tcPr>
            <w:tcW w:w="426" w:type="dxa"/>
            <w:tcBorders>
              <w:top w:val="single" w:sz="4" w:space="0" w:color="auto"/>
              <w:left w:val="single" w:sz="4" w:space="0" w:color="auto"/>
              <w:bottom w:val="single" w:sz="4" w:space="0" w:color="auto"/>
            </w:tcBorders>
            <w:shd w:val="clear" w:color="auto" w:fill="FFFFFF"/>
          </w:tcPr>
          <w:p w:rsidR="003219C4" w:rsidRPr="008C319E" w:rsidRDefault="003219C4" w:rsidP="003219C4">
            <w:pPr>
              <w:jc w:val="center"/>
              <w:rPr>
                <w:lang w:bidi="ru-RU"/>
              </w:rPr>
            </w:pPr>
            <w:r>
              <w:rPr>
                <w:lang w:bidi="ru-RU"/>
              </w:rPr>
              <w:t>12</w:t>
            </w:r>
          </w:p>
        </w:tc>
        <w:tc>
          <w:tcPr>
            <w:tcW w:w="453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DD5F33">
            <w:pPr>
              <w:widowControl w:val="0"/>
              <w:tabs>
                <w:tab w:val="left" w:pos="184"/>
              </w:tabs>
              <w:overflowPunct/>
              <w:autoSpaceDE/>
              <w:autoSpaceDN/>
              <w:adjustRightInd/>
              <w:spacing w:line="276" w:lineRule="auto"/>
              <w:rPr>
                <w:szCs w:val="24"/>
                <w:lang w:bidi="ru-RU"/>
              </w:rPr>
            </w:pPr>
            <w:r w:rsidRPr="00EA5173">
              <w:rPr>
                <w:szCs w:val="24"/>
                <w:lang w:bidi="ru-RU"/>
              </w:rPr>
              <w:t>МО СП «с/с Нечаевский</w:t>
            </w:r>
            <w:r w:rsidR="00981D20">
              <w:rPr>
                <w:szCs w:val="24"/>
                <w:lang w:bidi="ru-RU"/>
              </w:rPr>
              <w:t>»</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981D20" w:rsidP="00DD5F33">
            <w:pPr>
              <w:rPr>
                <w:lang w:bidi="ru-RU"/>
              </w:rPr>
            </w:pPr>
            <w:r w:rsidRPr="00981D20">
              <w:rPr>
                <w:lang w:bidi="ru-RU"/>
              </w:rPr>
              <w:t>с Нечаев</w:t>
            </w:r>
            <w:r>
              <w:rPr>
                <w:lang w:bidi="ru-RU"/>
              </w:rPr>
              <w:t>ка</w:t>
            </w:r>
            <w:r w:rsidRPr="00981D20">
              <w:rPr>
                <w:lang w:bidi="ru-RU"/>
              </w:rPr>
              <w:t xml:space="preserve">, </w:t>
            </w:r>
            <w:r>
              <w:rPr>
                <w:lang w:bidi="ru-RU"/>
              </w:rPr>
              <w:t xml:space="preserve">сквер по </w:t>
            </w:r>
            <w:r w:rsidRPr="00981D20">
              <w:rPr>
                <w:lang w:bidi="ru-RU"/>
              </w:rPr>
              <w:t xml:space="preserve">ул. </w:t>
            </w:r>
            <w:proofErr w:type="spellStart"/>
            <w:r w:rsidRPr="00981D20">
              <w:rPr>
                <w:lang w:bidi="ru-RU"/>
              </w:rPr>
              <w:t>Абубакарова</w:t>
            </w:r>
            <w:proofErr w:type="spellEnd"/>
            <w:r w:rsidRPr="00981D20">
              <w:rPr>
                <w:lang w:bidi="ru-RU"/>
              </w:rPr>
              <w:t>, 2</w:t>
            </w:r>
          </w:p>
        </w:tc>
      </w:tr>
      <w:tr w:rsidR="003219C4" w:rsidRPr="008C319E" w:rsidTr="00DD5F33">
        <w:trPr>
          <w:trHeight w:val="557"/>
        </w:trPr>
        <w:tc>
          <w:tcPr>
            <w:tcW w:w="103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3219C4" w:rsidP="00DD5F33">
            <w:pPr>
              <w:jc w:val="center"/>
              <w:rPr>
                <w:lang w:bidi="ru-RU"/>
              </w:rPr>
            </w:pPr>
            <w:r w:rsidRPr="008C319E">
              <w:rPr>
                <w:b/>
                <w:bCs/>
                <w:lang w:bidi="ru-RU"/>
              </w:rPr>
              <w:t>2028 г.</w:t>
            </w:r>
          </w:p>
        </w:tc>
      </w:tr>
      <w:tr w:rsidR="003219C4" w:rsidRPr="008C319E" w:rsidTr="00DD5F33">
        <w:trPr>
          <w:trHeight w:val="626"/>
        </w:trPr>
        <w:tc>
          <w:tcPr>
            <w:tcW w:w="426" w:type="dxa"/>
            <w:tcBorders>
              <w:top w:val="single" w:sz="4" w:space="0" w:color="auto"/>
              <w:left w:val="single" w:sz="4" w:space="0" w:color="auto"/>
              <w:bottom w:val="single" w:sz="4" w:space="0" w:color="auto"/>
            </w:tcBorders>
            <w:shd w:val="clear" w:color="auto" w:fill="FFFFFF"/>
          </w:tcPr>
          <w:p w:rsidR="003219C4" w:rsidRPr="008C319E" w:rsidRDefault="003219C4" w:rsidP="003219C4">
            <w:pPr>
              <w:jc w:val="center"/>
              <w:rPr>
                <w:lang w:bidi="ru-RU"/>
              </w:rPr>
            </w:pPr>
          </w:p>
        </w:tc>
        <w:tc>
          <w:tcPr>
            <w:tcW w:w="453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DD5F33">
            <w:pPr>
              <w:widowControl w:val="0"/>
              <w:tabs>
                <w:tab w:val="left" w:pos="184"/>
              </w:tabs>
              <w:overflowPunct/>
              <w:autoSpaceDE/>
              <w:autoSpaceDN/>
              <w:adjustRightInd/>
              <w:spacing w:line="276" w:lineRule="auto"/>
              <w:rPr>
                <w:szCs w:val="24"/>
                <w:lang w:bidi="ru-RU"/>
              </w:rPr>
            </w:pPr>
            <w:r w:rsidRPr="00D8007B">
              <w:rPr>
                <w:szCs w:val="24"/>
                <w:lang w:bidi="ru-RU"/>
              </w:rPr>
              <w:t>МО СП «с.</w:t>
            </w:r>
            <w:r>
              <w:rPr>
                <w:szCs w:val="24"/>
                <w:lang w:bidi="ru-RU"/>
              </w:rPr>
              <w:t xml:space="preserve"> Чонтаул»</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DD5F33" w:rsidP="00DD5F33">
            <w:pPr>
              <w:rPr>
                <w:lang w:bidi="ru-RU"/>
              </w:rPr>
            </w:pPr>
            <w:r w:rsidRPr="00D8007B">
              <w:rPr>
                <w:szCs w:val="24"/>
                <w:lang w:bidi="ru-RU"/>
              </w:rPr>
              <w:t>с.</w:t>
            </w:r>
            <w:r>
              <w:rPr>
                <w:szCs w:val="24"/>
                <w:lang w:bidi="ru-RU"/>
              </w:rPr>
              <w:t xml:space="preserve"> Чонтаул»</w:t>
            </w:r>
            <w:r w:rsidRPr="00D8007B">
              <w:rPr>
                <w:szCs w:val="24"/>
                <w:lang w:bidi="ru-RU"/>
              </w:rPr>
              <w:t xml:space="preserve">, ул. </w:t>
            </w:r>
            <w:r>
              <w:rPr>
                <w:szCs w:val="24"/>
                <w:lang w:bidi="ru-RU"/>
              </w:rPr>
              <w:t>Юсупа Акаева</w:t>
            </w:r>
            <w:r w:rsidRPr="00D8007B">
              <w:rPr>
                <w:szCs w:val="24"/>
                <w:lang w:bidi="ru-RU"/>
              </w:rPr>
              <w:t xml:space="preserve">, </w:t>
            </w:r>
            <w:r>
              <w:rPr>
                <w:szCs w:val="24"/>
                <w:lang w:bidi="ru-RU"/>
              </w:rPr>
              <w:t>5</w:t>
            </w:r>
            <w:r w:rsidRPr="00D8007B">
              <w:rPr>
                <w:szCs w:val="24"/>
                <w:lang w:bidi="ru-RU"/>
              </w:rPr>
              <w:t>2</w:t>
            </w:r>
          </w:p>
        </w:tc>
      </w:tr>
      <w:tr w:rsidR="003219C4" w:rsidRPr="008C319E" w:rsidTr="00DD5F33">
        <w:trPr>
          <w:trHeight w:val="558"/>
        </w:trPr>
        <w:tc>
          <w:tcPr>
            <w:tcW w:w="103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3219C4" w:rsidP="00DD5F33">
            <w:pPr>
              <w:jc w:val="center"/>
              <w:rPr>
                <w:lang w:bidi="ru-RU"/>
              </w:rPr>
            </w:pPr>
            <w:r w:rsidRPr="008C319E">
              <w:rPr>
                <w:b/>
                <w:bCs/>
                <w:lang w:bidi="ru-RU"/>
              </w:rPr>
              <w:lastRenderedPageBreak/>
              <w:t>2029 г.</w:t>
            </w:r>
          </w:p>
        </w:tc>
      </w:tr>
      <w:tr w:rsidR="003219C4" w:rsidRPr="008C319E" w:rsidTr="00DD5F33">
        <w:trPr>
          <w:trHeight w:val="410"/>
        </w:trPr>
        <w:tc>
          <w:tcPr>
            <w:tcW w:w="426" w:type="dxa"/>
            <w:tcBorders>
              <w:top w:val="single" w:sz="4" w:space="0" w:color="auto"/>
              <w:left w:val="single" w:sz="4" w:space="0" w:color="auto"/>
              <w:bottom w:val="single" w:sz="4" w:space="0" w:color="auto"/>
            </w:tcBorders>
            <w:shd w:val="clear" w:color="auto" w:fill="FFFFFF"/>
          </w:tcPr>
          <w:p w:rsidR="003219C4" w:rsidRPr="008C319E" w:rsidRDefault="003219C4" w:rsidP="003219C4">
            <w:pPr>
              <w:jc w:val="center"/>
              <w:rPr>
                <w:lang w:bidi="ru-RU"/>
              </w:rPr>
            </w:pPr>
          </w:p>
        </w:tc>
        <w:tc>
          <w:tcPr>
            <w:tcW w:w="4536" w:type="dxa"/>
            <w:tcBorders>
              <w:top w:val="single" w:sz="4" w:space="0" w:color="auto"/>
              <w:left w:val="single" w:sz="4" w:space="0" w:color="auto"/>
              <w:bottom w:val="single" w:sz="4" w:space="0" w:color="auto"/>
            </w:tcBorders>
            <w:shd w:val="clear" w:color="auto" w:fill="FFFFFF"/>
          </w:tcPr>
          <w:p w:rsidR="003219C4" w:rsidRPr="008C319E" w:rsidRDefault="003219C4" w:rsidP="003219C4">
            <w:pPr>
              <w:widowControl w:val="0"/>
              <w:tabs>
                <w:tab w:val="left" w:pos="184"/>
              </w:tabs>
              <w:overflowPunct/>
              <w:autoSpaceDE/>
              <w:autoSpaceDN/>
              <w:adjustRightInd/>
              <w:spacing w:line="276" w:lineRule="auto"/>
              <w:rPr>
                <w:szCs w:val="24"/>
                <w:lang w:bidi="ru-RU"/>
              </w:rPr>
            </w:pPr>
            <w:r w:rsidRPr="00966693">
              <w:rPr>
                <w:szCs w:val="24"/>
                <w:lang w:bidi="ru-RU"/>
              </w:rPr>
              <w:t>МО СП «с. Акнада», ул. Центральная, 4 «Д»</w:t>
            </w:r>
          </w:p>
        </w:tc>
        <w:tc>
          <w:tcPr>
            <w:tcW w:w="5374" w:type="dxa"/>
            <w:tcBorders>
              <w:top w:val="single" w:sz="4" w:space="0" w:color="auto"/>
              <w:left w:val="single" w:sz="4" w:space="0" w:color="auto"/>
              <w:bottom w:val="single" w:sz="4" w:space="0" w:color="auto"/>
              <w:right w:val="single" w:sz="4" w:space="0" w:color="auto"/>
            </w:tcBorders>
            <w:shd w:val="clear" w:color="auto" w:fill="FFFFFF"/>
          </w:tcPr>
          <w:p w:rsidR="003219C4" w:rsidRPr="008C319E" w:rsidRDefault="008F1F98" w:rsidP="008F1F98">
            <w:pPr>
              <w:rPr>
                <w:lang w:bidi="ru-RU"/>
              </w:rPr>
            </w:pPr>
            <w:r w:rsidRPr="00966693">
              <w:rPr>
                <w:szCs w:val="24"/>
                <w:lang w:bidi="ru-RU"/>
              </w:rPr>
              <w:t xml:space="preserve">с. Акнада, </w:t>
            </w:r>
            <w:r>
              <w:rPr>
                <w:szCs w:val="24"/>
                <w:lang w:bidi="ru-RU"/>
              </w:rPr>
              <w:t xml:space="preserve">парк </w:t>
            </w:r>
            <w:r w:rsidRPr="00966693">
              <w:rPr>
                <w:szCs w:val="24"/>
                <w:lang w:bidi="ru-RU"/>
              </w:rPr>
              <w:t>ул. Центральная, 4 «Д»</w:t>
            </w:r>
          </w:p>
        </w:tc>
      </w:tr>
      <w:tr w:rsidR="003219C4" w:rsidRPr="008C319E" w:rsidTr="00DD5F33">
        <w:trPr>
          <w:trHeight w:val="474"/>
        </w:trPr>
        <w:tc>
          <w:tcPr>
            <w:tcW w:w="103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8C319E" w:rsidRDefault="003219C4" w:rsidP="00DD5F33">
            <w:pPr>
              <w:jc w:val="center"/>
              <w:rPr>
                <w:lang w:bidi="ru-RU"/>
              </w:rPr>
            </w:pPr>
            <w:r w:rsidRPr="008C319E">
              <w:rPr>
                <w:b/>
                <w:bCs/>
                <w:lang w:bidi="ru-RU"/>
              </w:rPr>
              <w:t>2030 г.</w:t>
            </w:r>
          </w:p>
        </w:tc>
      </w:tr>
      <w:tr w:rsidR="003219C4" w:rsidRPr="008C319E" w:rsidTr="00984A90">
        <w:trPr>
          <w:trHeight w:val="567"/>
        </w:trPr>
        <w:tc>
          <w:tcPr>
            <w:tcW w:w="426" w:type="dxa"/>
            <w:tcBorders>
              <w:top w:val="single" w:sz="4" w:space="0" w:color="auto"/>
              <w:left w:val="single" w:sz="4" w:space="0" w:color="auto"/>
              <w:bottom w:val="single" w:sz="4" w:space="0" w:color="auto"/>
            </w:tcBorders>
            <w:shd w:val="clear" w:color="auto" w:fill="FFFFFF"/>
          </w:tcPr>
          <w:p w:rsidR="003219C4" w:rsidRPr="008C319E" w:rsidRDefault="003219C4" w:rsidP="003219C4">
            <w:pPr>
              <w:jc w:val="center"/>
              <w:rPr>
                <w:lang w:bidi="ru-RU"/>
              </w:rPr>
            </w:pPr>
          </w:p>
        </w:tc>
        <w:tc>
          <w:tcPr>
            <w:tcW w:w="4536" w:type="dxa"/>
            <w:tcBorders>
              <w:top w:val="single" w:sz="4" w:space="0" w:color="auto"/>
              <w:left w:val="single" w:sz="4" w:space="0" w:color="auto"/>
              <w:bottom w:val="single" w:sz="4" w:space="0" w:color="auto"/>
            </w:tcBorders>
            <w:shd w:val="clear" w:color="auto" w:fill="FFFFFF"/>
            <w:vAlign w:val="center"/>
          </w:tcPr>
          <w:p w:rsidR="003219C4" w:rsidRPr="008C319E" w:rsidRDefault="003219C4" w:rsidP="00984A90">
            <w:pPr>
              <w:widowControl w:val="0"/>
              <w:tabs>
                <w:tab w:val="left" w:pos="184"/>
              </w:tabs>
              <w:overflowPunct/>
              <w:autoSpaceDE/>
              <w:autoSpaceDN/>
              <w:adjustRightInd/>
              <w:spacing w:line="276" w:lineRule="auto"/>
              <w:rPr>
                <w:szCs w:val="24"/>
                <w:lang w:bidi="ru-RU"/>
              </w:rPr>
            </w:pPr>
            <w:r w:rsidRPr="007806CF">
              <w:rPr>
                <w:szCs w:val="24"/>
                <w:lang w:bidi="ru-RU"/>
              </w:rPr>
              <w:t xml:space="preserve">МО СП «с/с </w:t>
            </w:r>
            <w:proofErr w:type="spellStart"/>
            <w:r w:rsidRPr="007806CF">
              <w:rPr>
                <w:szCs w:val="24"/>
                <w:lang w:bidi="ru-RU"/>
              </w:rPr>
              <w:t>Зубутли-Миатлинский</w:t>
            </w:r>
            <w:proofErr w:type="spellEnd"/>
            <w:r w:rsidRPr="007806CF">
              <w:rPr>
                <w:szCs w:val="24"/>
                <w:lang w:bidi="ru-RU"/>
              </w:rPr>
              <w:t>»</w:t>
            </w:r>
          </w:p>
        </w:tc>
        <w:tc>
          <w:tcPr>
            <w:tcW w:w="5374" w:type="dxa"/>
            <w:tcBorders>
              <w:top w:val="single" w:sz="4" w:space="0" w:color="auto"/>
              <w:left w:val="single" w:sz="4" w:space="0" w:color="auto"/>
              <w:bottom w:val="single" w:sz="4" w:space="0" w:color="auto"/>
              <w:right w:val="single" w:sz="4" w:space="0" w:color="auto"/>
            </w:tcBorders>
            <w:shd w:val="clear" w:color="auto" w:fill="FFFFFF"/>
            <w:vAlign w:val="center"/>
          </w:tcPr>
          <w:p w:rsidR="003219C4" w:rsidRPr="00DD5F33" w:rsidRDefault="00DD5F33" w:rsidP="00984A90">
            <w:pPr>
              <w:jc w:val="center"/>
              <w:rPr>
                <w:lang w:bidi="ru-RU"/>
              </w:rPr>
            </w:pPr>
            <w:r>
              <w:rPr>
                <w:szCs w:val="24"/>
                <w:lang w:bidi="ru-RU"/>
              </w:rPr>
              <w:t>с.</w:t>
            </w:r>
            <w:r w:rsidRPr="007806CF">
              <w:rPr>
                <w:szCs w:val="24"/>
                <w:lang w:bidi="ru-RU"/>
              </w:rPr>
              <w:t xml:space="preserve"> Новое Гадари, </w:t>
            </w:r>
            <w:r>
              <w:rPr>
                <w:szCs w:val="24"/>
                <w:lang w:bidi="ru-RU"/>
              </w:rPr>
              <w:t xml:space="preserve">сквер по </w:t>
            </w:r>
            <w:r w:rsidRPr="007806CF">
              <w:rPr>
                <w:szCs w:val="24"/>
                <w:lang w:bidi="ru-RU"/>
              </w:rPr>
              <w:t>ул. Имама Шамиля, 2 «</w:t>
            </w:r>
            <w:r>
              <w:rPr>
                <w:szCs w:val="24"/>
                <w:lang w:bidi="ru-RU"/>
              </w:rPr>
              <w:t>а</w:t>
            </w:r>
            <w:r w:rsidRPr="007806CF">
              <w:rPr>
                <w:szCs w:val="24"/>
                <w:lang w:bidi="ru-RU"/>
              </w:rPr>
              <w:t>»</w:t>
            </w:r>
          </w:p>
        </w:tc>
      </w:tr>
    </w:tbl>
    <w:p w:rsidR="00995EB9" w:rsidRDefault="00995EB9" w:rsidP="00434CAB">
      <w:pPr>
        <w:pStyle w:val="1"/>
        <w:tabs>
          <w:tab w:val="left" w:pos="567"/>
          <w:tab w:val="left" w:pos="4928"/>
        </w:tabs>
        <w:spacing w:line="240" w:lineRule="auto"/>
        <w:jc w:val="both"/>
        <w:rPr>
          <w:color w:val="000000"/>
          <w:sz w:val="28"/>
          <w:szCs w:val="28"/>
          <w:lang w:eastAsia="ru-RU" w:bidi="ru-RU"/>
        </w:rPr>
      </w:pPr>
    </w:p>
    <w:p w:rsidR="00995EB9" w:rsidRDefault="00995EB9" w:rsidP="00434CAB">
      <w:pPr>
        <w:pStyle w:val="1"/>
        <w:tabs>
          <w:tab w:val="left" w:pos="567"/>
          <w:tab w:val="left" w:pos="4928"/>
        </w:tabs>
        <w:spacing w:line="240" w:lineRule="auto"/>
        <w:jc w:val="both"/>
        <w:rPr>
          <w:color w:val="000000"/>
          <w:sz w:val="28"/>
          <w:szCs w:val="28"/>
          <w:lang w:eastAsia="ru-RU" w:bidi="ru-RU"/>
        </w:rPr>
      </w:pPr>
    </w:p>
    <w:p w:rsidR="008F1F98" w:rsidRPr="008E7086" w:rsidRDefault="008F1F98" w:rsidP="008F1F98">
      <w:pPr>
        <w:pStyle w:val="1"/>
        <w:tabs>
          <w:tab w:val="left" w:pos="567"/>
          <w:tab w:val="left" w:pos="4928"/>
        </w:tabs>
        <w:jc w:val="right"/>
        <w:rPr>
          <w:i/>
          <w:iCs/>
          <w:sz w:val="24"/>
          <w:szCs w:val="24"/>
        </w:rPr>
      </w:pPr>
      <w:bookmarkStart w:id="13" w:name="_Hlk184138666"/>
      <w:r w:rsidRPr="008E7086">
        <w:rPr>
          <w:i/>
          <w:iCs/>
          <w:sz w:val="24"/>
          <w:szCs w:val="24"/>
        </w:rPr>
        <w:t xml:space="preserve">Приложение N </w:t>
      </w:r>
      <w:r>
        <w:rPr>
          <w:i/>
          <w:iCs/>
          <w:sz w:val="24"/>
          <w:szCs w:val="24"/>
        </w:rPr>
        <w:t>2</w:t>
      </w:r>
    </w:p>
    <w:p w:rsidR="008F1F98" w:rsidRPr="008E7086" w:rsidRDefault="008F1F98" w:rsidP="008F1F98">
      <w:pPr>
        <w:pStyle w:val="1"/>
        <w:tabs>
          <w:tab w:val="left" w:pos="567"/>
          <w:tab w:val="left" w:pos="4928"/>
        </w:tabs>
        <w:jc w:val="right"/>
        <w:rPr>
          <w:i/>
          <w:iCs/>
          <w:sz w:val="24"/>
          <w:szCs w:val="24"/>
        </w:rPr>
      </w:pPr>
      <w:r w:rsidRPr="008E7086">
        <w:rPr>
          <w:i/>
          <w:iCs/>
          <w:sz w:val="24"/>
          <w:szCs w:val="24"/>
        </w:rPr>
        <w:t xml:space="preserve">к </w:t>
      </w:r>
      <w:bookmarkStart w:id="14" w:name="_Hlk184130705"/>
      <w:r w:rsidRPr="008E7086">
        <w:rPr>
          <w:i/>
          <w:iCs/>
          <w:sz w:val="24"/>
          <w:szCs w:val="24"/>
        </w:rPr>
        <w:t>муниципальной программе</w:t>
      </w:r>
    </w:p>
    <w:p w:rsidR="008F1F98" w:rsidRPr="008E7086" w:rsidRDefault="008F1F98" w:rsidP="008F1F98">
      <w:pPr>
        <w:pStyle w:val="1"/>
        <w:tabs>
          <w:tab w:val="left" w:pos="567"/>
          <w:tab w:val="left" w:pos="4928"/>
        </w:tabs>
        <w:jc w:val="right"/>
        <w:rPr>
          <w:i/>
          <w:iCs/>
          <w:sz w:val="24"/>
          <w:szCs w:val="24"/>
        </w:rPr>
      </w:pPr>
      <w:r w:rsidRPr="008E7086">
        <w:rPr>
          <w:i/>
          <w:iCs/>
          <w:sz w:val="24"/>
          <w:szCs w:val="24"/>
        </w:rPr>
        <w:t xml:space="preserve">«Формирование современной </w:t>
      </w:r>
    </w:p>
    <w:p w:rsidR="008F1F98" w:rsidRPr="008E7086" w:rsidRDefault="008F1F98" w:rsidP="008F1F98">
      <w:pPr>
        <w:pStyle w:val="1"/>
        <w:tabs>
          <w:tab w:val="left" w:pos="567"/>
          <w:tab w:val="left" w:pos="4928"/>
        </w:tabs>
        <w:jc w:val="right"/>
        <w:rPr>
          <w:i/>
          <w:iCs/>
          <w:sz w:val="24"/>
          <w:szCs w:val="24"/>
        </w:rPr>
      </w:pPr>
      <w:r w:rsidRPr="008E7086">
        <w:rPr>
          <w:i/>
          <w:iCs/>
          <w:sz w:val="24"/>
          <w:szCs w:val="24"/>
        </w:rPr>
        <w:t xml:space="preserve">городской среды на территории </w:t>
      </w:r>
    </w:p>
    <w:p w:rsidR="008F1F98" w:rsidRPr="008E7086" w:rsidRDefault="008F1F98" w:rsidP="008F1F98">
      <w:pPr>
        <w:pStyle w:val="1"/>
        <w:tabs>
          <w:tab w:val="left" w:pos="567"/>
          <w:tab w:val="left" w:pos="4928"/>
        </w:tabs>
        <w:jc w:val="right"/>
        <w:rPr>
          <w:i/>
          <w:iCs/>
          <w:sz w:val="24"/>
          <w:szCs w:val="24"/>
        </w:rPr>
      </w:pPr>
      <w:r w:rsidRPr="008E7086">
        <w:rPr>
          <w:i/>
          <w:iCs/>
          <w:sz w:val="24"/>
          <w:szCs w:val="24"/>
        </w:rPr>
        <w:t xml:space="preserve">муниципального района </w:t>
      </w:r>
    </w:p>
    <w:p w:rsidR="008F1F98" w:rsidRPr="008E7086" w:rsidRDefault="008F1F98" w:rsidP="008F1F98">
      <w:pPr>
        <w:pStyle w:val="1"/>
        <w:tabs>
          <w:tab w:val="left" w:pos="567"/>
          <w:tab w:val="left" w:pos="4928"/>
        </w:tabs>
        <w:jc w:val="right"/>
        <w:rPr>
          <w:i/>
          <w:iCs/>
          <w:sz w:val="24"/>
          <w:szCs w:val="24"/>
        </w:rPr>
      </w:pPr>
      <w:r w:rsidRPr="008E7086">
        <w:rPr>
          <w:i/>
          <w:iCs/>
          <w:sz w:val="24"/>
          <w:szCs w:val="24"/>
        </w:rPr>
        <w:t xml:space="preserve">«Кизилюртовский район» </w:t>
      </w:r>
    </w:p>
    <w:p w:rsidR="008F1F98" w:rsidRPr="008E7086" w:rsidRDefault="008F1F98" w:rsidP="008F1F98">
      <w:pPr>
        <w:pStyle w:val="1"/>
        <w:tabs>
          <w:tab w:val="left" w:pos="567"/>
          <w:tab w:val="left" w:pos="4928"/>
        </w:tabs>
        <w:jc w:val="right"/>
        <w:rPr>
          <w:i/>
          <w:iCs/>
          <w:sz w:val="24"/>
          <w:szCs w:val="24"/>
        </w:rPr>
      </w:pPr>
      <w:r w:rsidRPr="008E7086">
        <w:rPr>
          <w:i/>
          <w:iCs/>
          <w:sz w:val="24"/>
          <w:szCs w:val="24"/>
        </w:rPr>
        <w:t>на 2025-2030 годы»</w:t>
      </w:r>
    </w:p>
    <w:bookmarkEnd w:id="13"/>
    <w:bookmarkEnd w:id="14"/>
    <w:p w:rsidR="00995EB9" w:rsidRDefault="00995EB9" w:rsidP="00434CAB">
      <w:pPr>
        <w:pStyle w:val="1"/>
        <w:tabs>
          <w:tab w:val="left" w:pos="567"/>
          <w:tab w:val="left" w:pos="4928"/>
        </w:tabs>
        <w:spacing w:line="240" w:lineRule="auto"/>
        <w:jc w:val="both"/>
        <w:rPr>
          <w:color w:val="000000"/>
          <w:sz w:val="28"/>
          <w:szCs w:val="28"/>
          <w:lang w:eastAsia="ru-RU" w:bidi="ru-RU"/>
        </w:rPr>
      </w:pPr>
    </w:p>
    <w:p w:rsidR="008C5310" w:rsidRDefault="008C5310" w:rsidP="00434CAB">
      <w:pPr>
        <w:pStyle w:val="1"/>
        <w:tabs>
          <w:tab w:val="left" w:pos="567"/>
          <w:tab w:val="left" w:pos="4928"/>
        </w:tabs>
        <w:spacing w:line="240" w:lineRule="auto"/>
        <w:jc w:val="both"/>
        <w:rPr>
          <w:color w:val="000000"/>
          <w:sz w:val="28"/>
          <w:szCs w:val="28"/>
          <w:lang w:eastAsia="ru-RU" w:bidi="ru-RU"/>
        </w:rPr>
      </w:pPr>
    </w:p>
    <w:p w:rsidR="008F1F98" w:rsidRPr="008F1F98" w:rsidRDefault="008F1F98" w:rsidP="008F1F98">
      <w:pPr>
        <w:pStyle w:val="ConsPlusTitle"/>
        <w:jc w:val="center"/>
        <w:rPr>
          <w:rFonts w:ascii="Times New Roman" w:hAnsi="Times New Roman" w:cs="Times New Roman"/>
          <w:sz w:val="28"/>
          <w:szCs w:val="28"/>
        </w:rPr>
      </w:pPr>
      <w:r w:rsidRPr="008F1F98">
        <w:rPr>
          <w:rFonts w:ascii="Times New Roman" w:hAnsi="Times New Roman" w:cs="Times New Roman"/>
          <w:sz w:val="28"/>
          <w:szCs w:val="28"/>
        </w:rPr>
        <w:t>Порядок</w:t>
      </w:r>
    </w:p>
    <w:p w:rsidR="008F1F98" w:rsidRPr="008F1F98" w:rsidRDefault="008F1F98" w:rsidP="008F1F98">
      <w:pPr>
        <w:pStyle w:val="ConsPlusTitle"/>
        <w:jc w:val="center"/>
        <w:rPr>
          <w:rFonts w:ascii="Times New Roman" w:hAnsi="Times New Roman" w:cs="Times New Roman"/>
          <w:sz w:val="28"/>
          <w:szCs w:val="28"/>
        </w:rPr>
      </w:pPr>
      <w:r w:rsidRPr="008F1F98">
        <w:rPr>
          <w:rFonts w:ascii="Times New Roman" w:hAnsi="Times New Roman" w:cs="Times New Roman"/>
          <w:sz w:val="28"/>
          <w:szCs w:val="28"/>
        </w:rPr>
        <w:t xml:space="preserve">информирования граждан о ходе выполнения </w:t>
      </w:r>
      <w:bookmarkStart w:id="15" w:name="_Hlk184130947"/>
      <w:r w:rsidRPr="008F1F98">
        <w:rPr>
          <w:rFonts w:ascii="Times New Roman" w:hAnsi="Times New Roman" w:cs="Times New Roman"/>
          <w:sz w:val="28"/>
          <w:szCs w:val="28"/>
        </w:rPr>
        <w:t>муниципальной программ</w:t>
      </w:r>
      <w:r w:rsidR="005960B9">
        <w:rPr>
          <w:rFonts w:ascii="Times New Roman" w:hAnsi="Times New Roman" w:cs="Times New Roman"/>
          <w:sz w:val="28"/>
          <w:szCs w:val="28"/>
        </w:rPr>
        <w:t>ы</w:t>
      </w:r>
    </w:p>
    <w:p w:rsidR="008F1F98" w:rsidRPr="008F1F98" w:rsidRDefault="008F1F98" w:rsidP="008F1F98">
      <w:pPr>
        <w:pStyle w:val="ConsPlusTitle"/>
        <w:jc w:val="center"/>
        <w:rPr>
          <w:rFonts w:ascii="Times New Roman" w:hAnsi="Times New Roman" w:cs="Times New Roman"/>
          <w:sz w:val="28"/>
          <w:szCs w:val="28"/>
        </w:rPr>
      </w:pPr>
      <w:r w:rsidRPr="008F1F98">
        <w:rPr>
          <w:rFonts w:ascii="Times New Roman" w:hAnsi="Times New Roman" w:cs="Times New Roman"/>
          <w:sz w:val="28"/>
          <w:szCs w:val="28"/>
        </w:rPr>
        <w:t xml:space="preserve">«Формирование современной городской среды на территории </w:t>
      </w:r>
    </w:p>
    <w:p w:rsidR="008F1F98" w:rsidRPr="008F1F98" w:rsidRDefault="008F1F98" w:rsidP="008F1F98">
      <w:pPr>
        <w:pStyle w:val="ConsPlusTitle"/>
        <w:jc w:val="center"/>
        <w:rPr>
          <w:rFonts w:ascii="Times New Roman" w:hAnsi="Times New Roman" w:cs="Times New Roman"/>
          <w:sz w:val="28"/>
          <w:szCs w:val="28"/>
        </w:rPr>
      </w:pPr>
      <w:r w:rsidRPr="008F1F98">
        <w:rPr>
          <w:rFonts w:ascii="Times New Roman" w:hAnsi="Times New Roman" w:cs="Times New Roman"/>
          <w:sz w:val="28"/>
          <w:szCs w:val="28"/>
        </w:rPr>
        <w:t>муниципального района «Кизилюртовский район»</w:t>
      </w:r>
      <w:r>
        <w:rPr>
          <w:rFonts w:ascii="Times New Roman" w:hAnsi="Times New Roman" w:cs="Times New Roman"/>
          <w:sz w:val="28"/>
          <w:szCs w:val="28"/>
        </w:rPr>
        <w:t xml:space="preserve"> </w:t>
      </w:r>
      <w:r w:rsidRPr="008F1F98">
        <w:rPr>
          <w:rFonts w:ascii="Times New Roman" w:hAnsi="Times New Roman" w:cs="Times New Roman"/>
          <w:sz w:val="28"/>
          <w:szCs w:val="28"/>
        </w:rPr>
        <w:t xml:space="preserve">на 2025-2030 годы», </w:t>
      </w:r>
    </w:p>
    <w:bookmarkEnd w:id="15"/>
    <w:p w:rsidR="008F1F98" w:rsidRPr="008F1F98" w:rsidRDefault="008F1F98" w:rsidP="008F1F98">
      <w:pPr>
        <w:pStyle w:val="ConsPlusTitle"/>
        <w:jc w:val="center"/>
        <w:rPr>
          <w:rFonts w:ascii="Times New Roman" w:hAnsi="Times New Roman" w:cs="Times New Roman"/>
          <w:sz w:val="28"/>
          <w:szCs w:val="28"/>
        </w:rPr>
      </w:pPr>
      <w:r w:rsidRPr="008F1F98">
        <w:rPr>
          <w:rFonts w:ascii="Times New Roman" w:hAnsi="Times New Roman" w:cs="Times New Roman"/>
          <w:sz w:val="28"/>
          <w:szCs w:val="28"/>
        </w:rPr>
        <w:t>в том числе о ходе реализации конкретных</w:t>
      </w:r>
    </w:p>
    <w:p w:rsidR="008F1F98" w:rsidRPr="008F1F98" w:rsidRDefault="008F1F98" w:rsidP="008F1F98">
      <w:pPr>
        <w:pStyle w:val="ConsPlusTitle"/>
        <w:jc w:val="center"/>
        <w:rPr>
          <w:rFonts w:ascii="Times New Roman" w:hAnsi="Times New Roman" w:cs="Times New Roman"/>
          <w:sz w:val="28"/>
          <w:szCs w:val="28"/>
        </w:rPr>
      </w:pPr>
      <w:r w:rsidRPr="008F1F98">
        <w:rPr>
          <w:rFonts w:ascii="Times New Roman" w:hAnsi="Times New Roman" w:cs="Times New Roman"/>
          <w:sz w:val="28"/>
          <w:szCs w:val="28"/>
        </w:rPr>
        <w:t>мероприятий по благоустройству общественных</w:t>
      </w:r>
    </w:p>
    <w:p w:rsidR="008F1F98" w:rsidRPr="008F1F98" w:rsidRDefault="008F1F98" w:rsidP="008F1F98">
      <w:pPr>
        <w:pStyle w:val="ConsPlusTitle"/>
        <w:jc w:val="center"/>
        <w:rPr>
          <w:rFonts w:ascii="Times New Roman" w:hAnsi="Times New Roman" w:cs="Times New Roman"/>
          <w:sz w:val="28"/>
          <w:szCs w:val="28"/>
        </w:rPr>
      </w:pPr>
      <w:r w:rsidRPr="008F1F98">
        <w:rPr>
          <w:rFonts w:ascii="Times New Roman" w:hAnsi="Times New Roman" w:cs="Times New Roman"/>
          <w:sz w:val="28"/>
          <w:szCs w:val="28"/>
        </w:rPr>
        <w:t>территорий и дворовых территорий</w:t>
      </w:r>
    </w:p>
    <w:p w:rsidR="008C5310" w:rsidRDefault="008C5310" w:rsidP="00434CAB">
      <w:pPr>
        <w:pStyle w:val="1"/>
        <w:tabs>
          <w:tab w:val="left" w:pos="567"/>
          <w:tab w:val="left" w:pos="4928"/>
        </w:tabs>
        <w:spacing w:line="240" w:lineRule="auto"/>
        <w:jc w:val="both"/>
        <w:rPr>
          <w:color w:val="000000"/>
          <w:sz w:val="28"/>
          <w:szCs w:val="28"/>
          <w:lang w:eastAsia="ru-RU" w:bidi="ru-RU"/>
        </w:rPr>
      </w:pPr>
    </w:p>
    <w:p w:rsidR="008C5310" w:rsidRDefault="008C5310" w:rsidP="00434CAB">
      <w:pPr>
        <w:pStyle w:val="1"/>
        <w:tabs>
          <w:tab w:val="left" w:pos="567"/>
          <w:tab w:val="left" w:pos="4928"/>
        </w:tabs>
        <w:spacing w:line="240" w:lineRule="auto"/>
        <w:jc w:val="both"/>
        <w:rPr>
          <w:color w:val="000000"/>
          <w:sz w:val="28"/>
          <w:szCs w:val="28"/>
          <w:lang w:eastAsia="ru-RU" w:bidi="ru-RU"/>
        </w:rPr>
      </w:pPr>
    </w:p>
    <w:p w:rsidR="005960B9" w:rsidRPr="005960B9" w:rsidRDefault="005960B9" w:rsidP="005960B9">
      <w:pPr>
        <w:pStyle w:val="1"/>
        <w:tabs>
          <w:tab w:val="left" w:pos="567"/>
          <w:tab w:val="left" w:pos="4928"/>
        </w:tabs>
        <w:ind w:firstLine="567"/>
        <w:jc w:val="both"/>
        <w:rPr>
          <w:color w:val="000000"/>
          <w:sz w:val="28"/>
          <w:szCs w:val="28"/>
          <w:lang w:eastAsia="ru-RU" w:bidi="ru-RU"/>
        </w:rPr>
      </w:pPr>
      <w:r w:rsidRPr="005960B9">
        <w:rPr>
          <w:color w:val="000000"/>
          <w:sz w:val="28"/>
          <w:szCs w:val="28"/>
          <w:lang w:eastAsia="ru-RU" w:bidi="ru-RU"/>
        </w:rPr>
        <w:t>1. Порядок информирования граждан о ходе выполнения муниципальной программы</w:t>
      </w:r>
      <w:r>
        <w:rPr>
          <w:color w:val="000000"/>
          <w:sz w:val="28"/>
          <w:szCs w:val="28"/>
          <w:lang w:eastAsia="ru-RU" w:bidi="ru-RU"/>
        </w:rPr>
        <w:t xml:space="preserve"> </w:t>
      </w:r>
      <w:r w:rsidRPr="005960B9">
        <w:rPr>
          <w:color w:val="000000"/>
          <w:sz w:val="28"/>
          <w:szCs w:val="28"/>
          <w:lang w:eastAsia="ru-RU" w:bidi="ru-RU"/>
        </w:rPr>
        <w:t>«Формирование современной городской среды на территории</w:t>
      </w:r>
      <w:r>
        <w:rPr>
          <w:color w:val="000000"/>
          <w:sz w:val="28"/>
          <w:szCs w:val="28"/>
          <w:lang w:eastAsia="ru-RU" w:bidi="ru-RU"/>
        </w:rPr>
        <w:t xml:space="preserve"> </w:t>
      </w:r>
      <w:r w:rsidRPr="005960B9">
        <w:rPr>
          <w:color w:val="000000"/>
          <w:sz w:val="28"/>
          <w:szCs w:val="28"/>
          <w:lang w:eastAsia="ru-RU" w:bidi="ru-RU"/>
        </w:rPr>
        <w:t>муниципального района «Кизилюртовский район» на 2025-2030 годы», (далее - Программа), в том числе о ходе реализации конкретных мероприятий по благоустройству общественных территорий и дворовых территорий, разработан в целях обеспечения устойчивого социального и экономического развития территорий, повышения качества архитектурных и планировочных решений, увеличения востребованности и популярности общественных пространств.</w:t>
      </w:r>
    </w:p>
    <w:p w:rsidR="005960B9" w:rsidRPr="005960B9" w:rsidRDefault="005960B9" w:rsidP="005960B9">
      <w:pPr>
        <w:pStyle w:val="1"/>
        <w:tabs>
          <w:tab w:val="left" w:pos="567"/>
          <w:tab w:val="left" w:pos="4928"/>
        </w:tabs>
        <w:ind w:firstLine="567"/>
        <w:jc w:val="both"/>
        <w:rPr>
          <w:color w:val="000000"/>
          <w:sz w:val="28"/>
          <w:szCs w:val="28"/>
          <w:lang w:eastAsia="ru-RU" w:bidi="ru-RU"/>
        </w:rPr>
      </w:pPr>
      <w:r w:rsidRPr="005960B9">
        <w:rPr>
          <w:color w:val="000000"/>
          <w:sz w:val="28"/>
          <w:szCs w:val="28"/>
          <w:lang w:eastAsia="ru-RU" w:bidi="ru-RU"/>
        </w:rPr>
        <w:t xml:space="preserve">2. Уполномоченными по информированию граждан о ходе выполнения муниципальных программ, в том числе о ходе реализации конкретных мероприятий по благоустройству общественных территорий и дворовых территорий, являются </w:t>
      </w:r>
      <w:r w:rsidR="00602590">
        <w:rPr>
          <w:color w:val="000000"/>
          <w:sz w:val="28"/>
          <w:szCs w:val="28"/>
          <w:lang w:eastAsia="ru-RU" w:bidi="ru-RU"/>
        </w:rPr>
        <w:t xml:space="preserve">администрация муниципального района «Кизилюртовский район» </w:t>
      </w:r>
      <w:r w:rsidRPr="005960B9">
        <w:rPr>
          <w:color w:val="000000"/>
          <w:sz w:val="28"/>
          <w:szCs w:val="28"/>
          <w:lang w:eastAsia="ru-RU" w:bidi="ru-RU"/>
        </w:rPr>
        <w:t xml:space="preserve">(далее </w:t>
      </w:r>
      <w:r w:rsidR="00602590">
        <w:rPr>
          <w:color w:val="000000"/>
          <w:sz w:val="28"/>
          <w:szCs w:val="28"/>
          <w:lang w:eastAsia="ru-RU" w:bidi="ru-RU"/>
        </w:rPr>
        <w:t>–</w:t>
      </w:r>
      <w:r w:rsidRPr="005960B9">
        <w:rPr>
          <w:color w:val="000000"/>
          <w:sz w:val="28"/>
          <w:szCs w:val="28"/>
          <w:lang w:eastAsia="ru-RU" w:bidi="ru-RU"/>
        </w:rPr>
        <w:t xml:space="preserve"> </w:t>
      </w:r>
      <w:bookmarkStart w:id="16" w:name="_Hlk184138084"/>
      <w:r w:rsidR="00602590">
        <w:rPr>
          <w:color w:val="000000"/>
          <w:sz w:val="28"/>
          <w:szCs w:val="28"/>
          <w:lang w:eastAsia="ru-RU" w:bidi="ru-RU"/>
        </w:rPr>
        <w:t>МР «Кизилюртовский район»</w:t>
      </w:r>
      <w:r w:rsidRPr="005960B9">
        <w:rPr>
          <w:color w:val="000000"/>
          <w:sz w:val="28"/>
          <w:szCs w:val="28"/>
          <w:lang w:eastAsia="ru-RU" w:bidi="ru-RU"/>
        </w:rPr>
        <w:t>).</w:t>
      </w:r>
      <w:bookmarkEnd w:id="16"/>
    </w:p>
    <w:p w:rsidR="005960B9" w:rsidRPr="005960B9" w:rsidRDefault="005960B9" w:rsidP="005960B9">
      <w:pPr>
        <w:pStyle w:val="1"/>
        <w:tabs>
          <w:tab w:val="left" w:pos="567"/>
          <w:tab w:val="left" w:pos="4928"/>
        </w:tabs>
        <w:ind w:firstLine="567"/>
        <w:jc w:val="both"/>
        <w:rPr>
          <w:color w:val="000000"/>
          <w:sz w:val="28"/>
          <w:szCs w:val="28"/>
          <w:lang w:eastAsia="ru-RU" w:bidi="ru-RU"/>
        </w:rPr>
      </w:pPr>
      <w:r w:rsidRPr="005960B9">
        <w:rPr>
          <w:color w:val="000000"/>
          <w:sz w:val="28"/>
          <w:szCs w:val="28"/>
          <w:lang w:eastAsia="ru-RU" w:bidi="ru-RU"/>
        </w:rPr>
        <w:t xml:space="preserve">3. </w:t>
      </w:r>
      <w:r w:rsidR="00602590" w:rsidRPr="00602590">
        <w:rPr>
          <w:color w:val="000000"/>
          <w:sz w:val="28"/>
          <w:szCs w:val="28"/>
          <w:lang w:eastAsia="ru-RU" w:bidi="ru-RU"/>
        </w:rPr>
        <w:t>МР «Кизилюртовский район»</w:t>
      </w:r>
      <w:r w:rsidR="00602590">
        <w:rPr>
          <w:color w:val="000000"/>
          <w:sz w:val="28"/>
          <w:szCs w:val="28"/>
          <w:lang w:eastAsia="ru-RU" w:bidi="ru-RU"/>
        </w:rPr>
        <w:t xml:space="preserve"> </w:t>
      </w:r>
      <w:r w:rsidRPr="005960B9">
        <w:rPr>
          <w:color w:val="000000"/>
          <w:sz w:val="28"/>
          <w:szCs w:val="28"/>
          <w:lang w:eastAsia="ru-RU" w:bidi="ru-RU"/>
        </w:rPr>
        <w:t>выбира</w:t>
      </w:r>
      <w:r w:rsidR="00602590">
        <w:rPr>
          <w:color w:val="000000"/>
          <w:sz w:val="28"/>
          <w:szCs w:val="28"/>
          <w:lang w:eastAsia="ru-RU" w:bidi="ru-RU"/>
        </w:rPr>
        <w:t>ет</w:t>
      </w:r>
      <w:r w:rsidRPr="005960B9">
        <w:rPr>
          <w:color w:val="000000"/>
          <w:sz w:val="28"/>
          <w:szCs w:val="28"/>
          <w:lang w:eastAsia="ru-RU" w:bidi="ru-RU"/>
        </w:rPr>
        <w:t xml:space="preserve"> форматы информирования в зависимости от этапа реализации проекта благоустройства территории, цели информирования на конкретном этапе реализации проекта благоустройства </w:t>
      </w:r>
      <w:r w:rsidRPr="005960B9">
        <w:rPr>
          <w:color w:val="000000"/>
          <w:sz w:val="28"/>
          <w:szCs w:val="28"/>
          <w:lang w:eastAsia="ru-RU" w:bidi="ru-RU"/>
        </w:rPr>
        <w:lastRenderedPageBreak/>
        <w:t>территории и иных факторов.</w:t>
      </w:r>
    </w:p>
    <w:p w:rsidR="005960B9" w:rsidRPr="005960B9" w:rsidRDefault="005960B9" w:rsidP="005960B9">
      <w:pPr>
        <w:pStyle w:val="1"/>
        <w:tabs>
          <w:tab w:val="left" w:pos="567"/>
          <w:tab w:val="left" w:pos="4928"/>
        </w:tabs>
        <w:ind w:firstLine="567"/>
        <w:jc w:val="both"/>
        <w:rPr>
          <w:color w:val="000000"/>
          <w:sz w:val="28"/>
          <w:szCs w:val="28"/>
          <w:lang w:eastAsia="ru-RU" w:bidi="ru-RU"/>
        </w:rPr>
      </w:pPr>
      <w:r w:rsidRPr="005960B9">
        <w:rPr>
          <w:color w:val="000000"/>
          <w:sz w:val="28"/>
          <w:szCs w:val="28"/>
          <w:lang w:eastAsia="ru-RU" w:bidi="ru-RU"/>
        </w:rPr>
        <w:t>Информационные материалы должны быть краткими, простыми (доходчивыми), наглядными.</w:t>
      </w:r>
    </w:p>
    <w:p w:rsidR="005960B9" w:rsidRPr="005960B9" w:rsidRDefault="005960B9" w:rsidP="005960B9">
      <w:pPr>
        <w:pStyle w:val="1"/>
        <w:tabs>
          <w:tab w:val="left" w:pos="567"/>
          <w:tab w:val="left" w:pos="4928"/>
        </w:tabs>
        <w:ind w:firstLine="567"/>
        <w:jc w:val="both"/>
        <w:rPr>
          <w:color w:val="000000"/>
          <w:sz w:val="28"/>
          <w:szCs w:val="28"/>
          <w:lang w:eastAsia="ru-RU" w:bidi="ru-RU"/>
        </w:rPr>
      </w:pPr>
      <w:r w:rsidRPr="005960B9">
        <w:rPr>
          <w:color w:val="000000"/>
          <w:sz w:val="28"/>
          <w:szCs w:val="28"/>
          <w:lang w:eastAsia="ru-RU" w:bidi="ru-RU"/>
        </w:rPr>
        <w:t>4. В рамках информирования рекомендуется выбирать следующие форматы:</w:t>
      </w:r>
    </w:p>
    <w:p w:rsidR="005960B9" w:rsidRPr="005960B9" w:rsidRDefault="005960B9" w:rsidP="005960B9">
      <w:pPr>
        <w:pStyle w:val="1"/>
        <w:tabs>
          <w:tab w:val="left" w:pos="567"/>
          <w:tab w:val="left" w:pos="4928"/>
        </w:tabs>
        <w:ind w:firstLine="567"/>
        <w:jc w:val="both"/>
        <w:rPr>
          <w:color w:val="000000"/>
          <w:sz w:val="28"/>
          <w:szCs w:val="28"/>
          <w:lang w:eastAsia="ru-RU" w:bidi="ru-RU"/>
        </w:rPr>
      </w:pPr>
      <w:r w:rsidRPr="005960B9">
        <w:rPr>
          <w:color w:val="000000"/>
          <w:sz w:val="28"/>
          <w:szCs w:val="28"/>
          <w:lang w:eastAsia="ru-RU" w:bidi="ru-RU"/>
        </w:rPr>
        <w:t>а) публикации в местных печатных средствах массовой информации. Информацию о разработке проекта благоустройства территории и планируемых мероприятиях рекомендуется размещать в форме публикаций небольшого объема, содержащих исчерпывающие сведения, без использования специальной терминологии, крупным шрифтом;</w:t>
      </w:r>
    </w:p>
    <w:p w:rsidR="005960B9" w:rsidRPr="005960B9" w:rsidRDefault="005960B9" w:rsidP="005960B9">
      <w:pPr>
        <w:pStyle w:val="1"/>
        <w:tabs>
          <w:tab w:val="left" w:pos="567"/>
          <w:tab w:val="left" w:pos="4928"/>
        </w:tabs>
        <w:ind w:firstLine="567"/>
        <w:jc w:val="both"/>
        <w:rPr>
          <w:color w:val="000000"/>
          <w:sz w:val="28"/>
          <w:szCs w:val="28"/>
          <w:lang w:eastAsia="ru-RU" w:bidi="ru-RU"/>
        </w:rPr>
      </w:pPr>
      <w:r w:rsidRPr="005960B9">
        <w:rPr>
          <w:color w:val="000000"/>
          <w:sz w:val="28"/>
          <w:szCs w:val="28"/>
          <w:lang w:eastAsia="ru-RU" w:bidi="ru-RU"/>
        </w:rPr>
        <w:t>б) информирование на официальн</w:t>
      </w:r>
      <w:r w:rsidR="00602590">
        <w:rPr>
          <w:color w:val="000000"/>
          <w:sz w:val="28"/>
          <w:szCs w:val="28"/>
          <w:lang w:eastAsia="ru-RU" w:bidi="ru-RU"/>
        </w:rPr>
        <w:t>ом</w:t>
      </w:r>
      <w:r w:rsidRPr="005960B9">
        <w:rPr>
          <w:color w:val="000000"/>
          <w:sz w:val="28"/>
          <w:szCs w:val="28"/>
          <w:lang w:eastAsia="ru-RU" w:bidi="ru-RU"/>
        </w:rPr>
        <w:t xml:space="preserve"> сайт</w:t>
      </w:r>
      <w:r w:rsidR="00602590">
        <w:rPr>
          <w:color w:val="000000"/>
          <w:sz w:val="28"/>
          <w:szCs w:val="28"/>
          <w:lang w:eastAsia="ru-RU" w:bidi="ru-RU"/>
        </w:rPr>
        <w:t xml:space="preserve">е администрации </w:t>
      </w:r>
      <w:r w:rsidR="00602590" w:rsidRPr="00602590">
        <w:rPr>
          <w:color w:val="000000"/>
          <w:sz w:val="28"/>
          <w:szCs w:val="28"/>
          <w:lang w:eastAsia="ru-RU" w:bidi="ru-RU"/>
        </w:rPr>
        <w:t>МР «Кизилюртовский район»</w:t>
      </w:r>
      <w:r w:rsidR="00602590">
        <w:rPr>
          <w:color w:val="000000"/>
          <w:sz w:val="28"/>
          <w:szCs w:val="28"/>
          <w:lang w:eastAsia="ru-RU" w:bidi="ru-RU"/>
        </w:rPr>
        <w:t xml:space="preserve"> </w:t>
      </w:r>
      <w:r w:rsidRPr="005960B9">
        <w:rPr>
          <w:color w:val="000000"/>
          <w:sz w:val="28"/>
          <w:szCs w:val="28"/>
          <w:lang w:eastAsia="ru-RU" w:bidi="ru-RU"/>
        </w:rPr>
        <w:t>в информационно-телекоммуникационной сети "Интернет". Информацию о разработке проекта благоустройства территорий и планируемых мероприятиях рекомендуется размещать на странице сайта, в месте, не требующем осуществления прокрутки страницы для прочтения публикации, в форме публикаций небольшого объема, содержащих исчерпывающие сведения, без использования специальной терминологии, крупным шрифтом;</w:t>
      </w:r>
    </w:p>
    <w:p w:rsidR="005960B9" w:rsidRPr="005960B9" w:rsidRDefault="005960B9" w:rsidP="005960B9">
      <w:pPr>
        <w:pStyle w:val="1"/>
        <w:tabs>
          <w:tab w:val="left" w:pos="567"/>
          <w:tab w:val="left" w:pos="4928"/>
        </w:tabs>
        <w:ind w:firstLine="567"/>
        <w:jc w:val="both"/>
        <w:rPr>
          <w:color w:val="000000"/>
          <w:sz w:val="28"/>
          <w:szCs w:val="28"/>
          <w:lang w:eastAsia="ru-RU" w:bidi="ru-RU"/>
        </w:rPr>
      </w:pPr>
      <w:r w:rsidRPr="005960B9">
        <w:rPr>
          <w:color w:val="000000"/>
          <w:sz w:val="28"/>
          <w:szCs w:val="28"/>
          <w:lang w:eastAsia="ru-RU" w:bidi="ru-RU"/>
        </w:rPr>
        <w:t xml:space="preserve">в) информирование в социальных сетях. При размещении информации в социальных сетях рекомендуется использовать официальные </w:t>
      </w:r>
      <w:r w:rsidR="00602590" w:rsidRPr="005960B9">
        <w:rPr>
          <w:color w:val="000000"/>
          <w:sz w:val="28"/>
          <w:szCs w:val="28"/>
          <w:lang w:eastAsia="ru-RU" w:bidi="ru-RU"/>
        </w:rPr>
        <w:t>страницы администрации</w:t>
      </w:r>
      <w:r w:rsidR="00602590">
        <w:rPr>
          <w:color w:val="000000"/>
          <w:sz w:val="28"/>
          <w:szCs w:val="28"/>
          <w:lang w:eastAsia="ru-RU" w:bidi="ru-RU"/>
        </w:rPr>
        <w:t xml:space="preserve"> </w:t>
      </w:r>
      <w:r w:rsidR="00602590" w:rsidRPr="00602590">
        <w:rPr>
          <w:color w:val="000000"/>
          <w:sz w:val="28"/>
          <w:szCs w:val="28"/>
          <w:lang w:eastAsia="ru-RU" w:bidi="ru-RU"/>
        </w:rPr>
        <w:t>МР «Кизилюртовский район»</w:t>
      </w:r>
      <w:r w:rsidR="00602590">
        <w:rPr>
          <w:color w:val="000000"/>
          <w:sz w:val="28"/>
          <w:szCs w:val="28"/>
          <w:lang w:eastAsia="ru-RU" w:bidi="ru-RU"/>
        </w:rPr>
        <w:t xml:space="preserve"> </w:t>
      </w:r>
      <w:r w:rsidRPr="005960B9">
        <w:rPr>
          <w:color w:val="000000"/>
          <w:sz w:val="28"/>
          <w:szCs w:val="28"/>
          <w:lang w:eastAsia="ru-RU" w:bidi="ru-RU"/>
        </w:rPr>
        <w:t>в социальных сетях, а также популярные у населения группы и страницы интернет-сообществ. При этом рекомендуется одновременное использование других форматов информирования, направленных на граждан, не являющихся активными пользователями социальных сетей;</w:t>
      </w:r>
    </w:p>
    <w:p w:rsidR="005960B9" w:rsidRPr="005960B9" w:rsidRDefault="005960B9" w:rsidP="005960B9">
      <w:pPr>
        <w:pStyle w:val="1"/>
        <w:tabs>
          <w:tab w:val="left" w:pos="567"/>
          <w:tab w:val="left" w:pos="4928"/>
        </w:tabs>
        <w:ind w:firstLine="567"/>
        <w:jc w:val="both"/>
        <w:rPr>
          <w:color w:val="000000"/>
          <w:sz w:val="28"/>
          <w:szCs w:val="28"/>
          <w:lang w:eastAsia="ru-RU" w:bidi="ru-RU"/>
        </w:rPr>
      </w:pPr>
      <w:r w:rsidRPr="005960B9">
        <w:rPr>
          <w:color w:val="000000"/>
          <w:sz w:val="28"/>
          <w:szCs w:val="28"/>
          <w:lang w:eastAsia="ru-RU" w:bidi="ru-RU"/>
        </w:rPr>
        <w:t>г) размещение информационных баннеров, вывесок, объявлений, стендов и иных печатных материалов. Указанный формат направлен на информирование всех категорий граждан населенного пункта, включая граждан, не имеющих свободного доступа к информационно-телекоммуникационной сети "Интернет" и не являющихся пользователями социальных сетей. Размещение указанных информационных материалов рекомендуется осуществлять на специально отведенных для этого информационных стендах и рекламных конструкциях. Информационные материалы рекомендуется дополнять ссылками и (или) QR-кодами на страницы сайтов или социальных сетей в информационно-телекоммуникационной сети "Интернет", на которых содержится подробная информация о разработке проекта благоустройства территории, сроках реализации проекта, местоположении;</w:t>
      </w:r>
    </w:p>
    <w:p w:rsidR="005960B9" w:rsidRPr="005960B9" w:rsidRDefault="005960B9" w:rsidP="005960B9">
      <w:pPr>
        <w:pStyle w:val="1"/>
        <w:tabs>
          <w:tab w:val="left" w:pos="567"/>
          <w:tab w:val="left" w:pos="4928"/>
        </w:tabs>
        <w:ind w:firstLine="567"/>
        <w:jc w:val="both"/>
        <w:rPr>
          <w:color w:val="000000"/>
          <w:sz w:val="28"/>
          <w:szCs w:val="28"/>
          <w:lang w:eastAsia="ru-RU" w:bidi="ru-RU"/>
        </w:rPr>
      </w:pPr>
      <w:r w:rsidRPr="005960B9">
        <w:rPr>
          <w:color w:val="000000"/>
          <w:sz w:val="28"/>
          <w:szCs w:val="28"/>
          <w:lang w:eastAsia="ru-RU" w:bidi="ru-RU"/>
        </w:rPr>
        <w:t>д) иные форматы информирования граждан, включая использование телевидения, коротких сообщений по телефону и других способов, позволяющих обеспечить охват целевой аудитории, с учетом специфики населенного пункта и проекта благоустройства территории.</w:t>
      </w:r>
    </w:p>
    <w:p w:rsidR="00966AED" w:rsidRDefault="005960B9" w:rsidP="005960B9">
      <w:pPr>
        <w:pStyle w:val="1"/>
        <w:tabs>
          <w:tab w:val="left" w:pos="567"/>
          <w:tab w:val="left" w:pos="4928"/>
        </w:tabs>
        <w:spacing w:line="240" w:lineRule="auto"/>
        <w:ind w:firstLine="567"/>
        <w:jc w:val="both"/>
        <w:rPr>
          <w:color w:val="000000"/>
          <w:sz w:val="28"/>
          <w:szCs w:val="28"/>
          <w:lang w:eastAsia="ru-RU" w:bidi="ru-RU"/>
        </w:rPr>
      </w:pPr>
      <w:r w:rsidRPr="005960B9">
        <w:rPr>
          <w:color w:val="000000"/>
          <w:sz w:val="28"/>
          <w:szCs w:val="28"/>
          <w:lang w:eastAsia="ru-RU" w:bidi="ru-RU"/>
        </w:rPr>
        <w:t xml:space="preserve">5. </w:t>
      </w:r>
      <w:r w:rsidR="00503B6B">
        <w:rPr>
          <w:color w:val="000000"/>
          <w:sz w:val="28"/>
          <w:szCs w:val="28"/>
          <w:lang w:eastAsia="ru-RU" w:bidi="ru-RU"/>
        </w:rPr>
        <w:t>А</w:t>
      </w:r>
      <w:r w:rsidR="00503B6B" w:rsidRPr="00503B6B">
        <w:rPr>
          <w:color w:val="000000"/>
          <w:sz w:val="28"/>
          <w:szCs w:val="28"/>
          <w:lang w:eastAsia="ru-RU" w:bidi="ru-RU"/>
        </w:rPr>
        <w:t>дминистраци</w:t>
      </w:r>
      <w:r w:rsidR="00503B6B">
        <w:rPr>
          <w:color w:val="000000"/>
          <w:sz w:val="28"/>
          <w:szCs w:val="28"/>
          <w:lang w:eastAsia="ru-RU" w:bidi="ru-RU"/>
        </w:rPr>
        <w:t>я</w:t>
      </w:r>
      <w:r w:rsidR="00503B6B" w:rsidRPr="00503B6B">
        <w:rPr>
          <w:color w:val="000000"/>
          <w:sz w:val="28"/>
          <w:szCs w:val="28"/>
          <w:lang w:eastAsia="ru-RU" w:bidi="ru-RU"/>
        </w:rPr>
        <w:t xml:space="preserve"> МР «Кизилюртовский район» </w:t>
      </w:r>
      <w:r w:rsidRPr="005960B9">
        <w:rPr>
          <w:color w:val="000000"/>
          <w:sz w:val="28"/>
          <w:szCs w:val="28"/>
          <w:lang w:eastAsia="ru-RU" w:bidi="ru-RU"/>
        </w:rPr>
        <w:t xml:space="preserve">ежеквартально, в срок до 10 </w:t>
      </w:r>
      <w:r w:rsidRPr="005960B9">
        <w:rPr>
          <w:color w:val="000000"/>
          <w:sz w:val="28"/>
          <w:szCs w:val="28"/>
          <w:lang w:eastAsia="ru-RU" w:bidi="ru-RU"/>
        </w:rPr>
        <w:lastRenderedPageBreak/>
        <w:t>числа месяца, следующего за отчетным кварталом, направляют в Минстрой Дагестана отчет о ходе информирования граждан о выполнении муниципальной программы, в том числе о реализации конкретных мероприятий по благоустройству общественных и дворовых территорий.</w:t>
      </w:r>
    </w:p>
    <w:p w:rsidR="00503B6B" w:rsidRDefault="00503B6B" w:rsidP="005960B9">
      <w:pPr>
        <w:pStyle w:val="1"/>
        <w:tabs>
          <w:tab w:val="left" w:pos="567"/>
          <w:tab w:val="left" w:pos="4928"/>
        </w:tabs>
        <w:spacing w:line="240" w:lineRule="auto"/>
        <w:ind w:firstLine="567"/>
        <w:jc w:val="both"/>
        <w:rPr>
          <w:color w:val="000000"/>
          <w:sz w:val="28"/>
          <w:szCs w:val="28"/>
          <w:lang w:eastAsia="ru-RU" w:bidi="ru-RU"/>
        </w:rPr>
      </w:pPr>
    </w:p>
    <w:p w:rsidR="00503B6B" w:rsidRDefault="00503B6B" w:rsidP="005960B9">
      <w:pPr>
        <w:pStyle w:val="1"/>
        <w:tabs>
          <w:tab w:val="left" w:pos="567"/>
          <w:tab w:val="left" w:pos="4928"/>
        </w:tabs>
        <w:spacing w:line="240" w:lineRule="auto"/>
        <w:ind w:firstLine="567"/>
        <w:jc w:val="both"/>
        <w:rPr>
          <w:color w:val="000000"/>
          <w:sz w:val="28"/>
          <w:szCs w:val="28"/>
          <w:lang w:eastAsia="ru-RU" w:bidi="ru-RU"/>
        </w:rPr>
      </w:pPr>
    </w:p>
    <w:p w:rsidR="00966AED" w:rsidRDefault="00966AED" w:rsidP="00434CAB">
      <w:pPr>
        <w:pStyle w:val="1"/>
        <w:tabs>
          <w:tab w:val="left" w:pos="567"/>
          <w:tab w:val="left" w:pos="4928"/>
        </w:tabs>
        <w:spacing w:line="240" w:lineRule="auto"/>
        <w:jc w:val="both"/>
        <w:rPr>
          <w:color w:val="000000"/>
          <w:sz w:val="28"/>
          <w:szCs w:val="28"/>
          <w:lang w:eastAsia="ru-RU" w:bidi="ru-RU"/>
        </w:rPr>
      </w:pPr>
    </w:p>
    <w:p w:rsidR="00503B6B" w:rsidRPr="008E7086" w:rsidRDefault="00503B6B" w:rsidP="00503B6B">
      <w:pPr>
        <w:pStyle w:val="1"/>
        <w:tabs>
          <w:tab w:val="left" w:pos="567"/>
          <w:tab w:val="left" w:pos="4928"/>
        </w:tabs>
        <w:jc w:val="right"/>
        <w:rPr>
          <w:i/>
          <w:iCs/>
          <w:sz w:val="24"/>
          <w:szCs w:val="24"/>
        </w:rPr>
      </w:pPr>
      <w:r w:rsidRPr="008E7086">
        <w:rPr>
          <w:i/>
          <w:iCs/>
          <w:sz w:val="24"/>
          <w:szCs w:val="24"/>
        </w:rPr>
        <w:t>Приложение N</w:t>
      </w:r>
      <w:r>
        <w:rPr>
          <w:i/>
          <w:iCs/>
          <w:sz w:val="24"/>
          <w:szCs w:val="24"/>
        </w:rPr>
        <w:t>3</w:t>
      </w:r>
    </w:p>
    <w:p w:rsidR="00503B6B" w:rsidRPr="008E7086" w:rsidRDefault="00503B6B" w:rsidP="00503B6B">
      <w:pPr>
        <w:pStyle w:val="1"/>
        <w:tabs>
          <w:tab w:val="left" w:pos="567"/>
          <w:tab w:val="left" w:pos="4928"/>
        </w:tabs>
        <w:jc w:val="right"/>
        <w:rPr>
          <w:i/>
          <w:iCs/>
          <w:sz w:val="24"/>
          <w:szCs w:val="24"/>
        </w:rPr>
      </w:pPr>
      <w:r w:rsidRPr="008E7086">
        <w:rPr>
          <w:i/>
          <w:iCs/>
          <w:sz w:val="24"/>
          <w:szCs w:val="24"/>
        </w:rPr>
        <w:t>к муниципальной программе</w:t>
      </w:r>
    </w:p>
    <w:p w:rsidR="00503B6B" w:rsidRPr="008E7086" w:rsidRDefault="00503B6B" w:rsidP="00503B6B">
      <w:pPr>
        <w:pStyle w:val="1"/>
        <w:tabs>
          <w:tab w:val="left" w:pos="567"/>
          <w:tab w:val="left" w:pos="4928"/>
        </w:tabs>
        <w:jc w:val="right"/>
        <w:rPr>
          <w:i/>
          <w:iCs/>
          <w:sz w:val="24"/>
          <w:szCs w:val="24"/>
        </w:rPr>
      </w:pPr>
      <w:r w:rsidRPr="008E7086">
        <w:rPr>
          <w:i/>
          <w:iCs/>
          <w:sz w:val="24"/>
          <w:szCs w:val="24"/>
        </w:rPr>
        <w:t xml:space="preserve">«Формирование современной </w:t>
      </w:r>
    </w:p>
    <w:p w:rsidR="00503B6B" w:rsidRPr="008E7086" w:rsidRDefault="00503B6B" w:rsidP="00503B6B">
      <w:pPr>
        <w:pStyle w:val="1"/>
        <w:tabs>
          <w:tab w:val="left" w:pos="567"/>
          <w:tab w:val="left" w:pos="4928"/>
        </w:tabs>
        <w:jc w:val="right"/>
        <w:rPr>
          <w:i/>
          <w:iCs/>
          <w:sz w:val="24"/>
          <w:szCs w:val="24"/>
        </w:rPr>
      </w:pPr>
      <w:r w:rsidRPr="008E7086">
        <w:rPr>
          <w:i/>
          <w:iCs/>
          <w:sz w:val="24"/>
          <w:szCs w:val="24"/>
        </w:rPr>
        <w:t xml:space="preserve">городской среды на территории </w:t>
      </w:r>
    </w:p>
    <w:p w:rsidR="00503B6B" w:rsidRPr="008E7086" w:rsidRDefault="00503B6B" w:rsidP="00503B6B">
      <w:pPr>
        <w:pStyle w:val="1"/>
        <w:tabs>
          <w:tab w:val="left" w:pos="567"/>
          <w:tab w:val="left" w:pos="4928"/>
        </w:tabs>
        <w:jc w:val="right"/>
        <w:rPr>
          <w:i/>
          <w:iCs/>
          <w:sz w:val="24"/>
          <w:szCs w:val="24"/>
        </w:rPr>
      </w:pPr>
      <w:r w:rsidRPr="008E7086">
        <w:rPr>
          <w:i/>
          <w:iCs/>
          <w:sz w:val="24"/>
          <w:szCs w:val="24"/>
        </w:rPr>
        <w:t xml:space="preserve">муниципального района </w:t>
      </w:r>
    </w:p>
    <w:p w:rsidR="00503B6B" w:rsidRPr="008E7086" w:rsidRDefault="00503B6B" w:rsidP="00503B6B">
      <w:pPr>
        <w:pStyle w:val="1"/>
        <w:tabs>
          <w:tab w:val="left" w:pos="567"/>
          <w:tab w:val="left" w:pos="4928"/>
        </w:tabs>
        <w:jc w:val="right"/>
        <w:rPr>
          <w:i/>
          <w:iCs/>
          <w:sz w:val="24"/>
          <w:szCs w:val="24"/>
        </w:rPr>
      </w:pPr>
      <w:r w:rsidRPr="008E7086">
        <w:rPr>
          <w:i/>
          <w:iCs/>
          <w:sz w:val="24"/>
          <w:szCs w:val="24"/>
        </w:rPr>
        <w:t xml:space="preserve">«Кизилюртовский район» </w:t>
      </w:r>
    </w:p>
    <w:p w:rsidR="00503B6B" w:rsidRPr="008E7086" w:rsidRDefault="00503B6B" w:rsidP="00503B6B">
      <w:pPr>
        <w:pStyle w:val="1"/>
        <w:tabs>
          <w:tab w:val="left" w:pos="567"/>
          <w:tab w:val="left" w:pos="4928"/>
        </w:tabs>
        <w:jc w:val="right"/>
        <w:rPr>
          <w:i/>
          <w:iCs/>
          <w:sz w:val="24"/>
          <w:szCs w:val="24"/>
        </w:rPr>
      </w:pPr>
      <w:r w:rsidRPr="008E7086">
        <w:rPr>
          <w:i/>
          <w:iCs/>
          <w:sz w:val="24"/>
          <w:szCs w:val="24"/>
        </w:rPr>
        <w:t>на 2025-2030 годы»</w:t>
      </w:r>
    </w:p>
    <w:p w:rsidR="00503B6B" w:rsidRPr="00503B6B" w:rsidRDefault="00503B6B" w:rsidP="00503B6B">
      <w:pPr>
        <w:pStyle w:val="ConsPlusNormal"/>
        <w:jc w:val="both"/>
        <w:rPr>
          <w:rFonts w:ascii="Times New Roman" w:hAnsi="Times New Roman" w:cs="Times New Roman"/>
          <w:sz w:val="28"/>
          <w:szCs w:val="28"/>
        </w:rPr>
      </w:pPr>
    </w:p>
    <w:p w:rsidR="00503B6B" w:rsidRPr="00503B6B" w:rsidRDefault="00503B6B" w:rsidP="00503B6B">
      <w:pPr>
        <w:pStyle w:val="ConsPlusTitle"/>
        <w:jc w:val="center"/>
        <w:rPr>
          <w:rFonts w:ascii="Times New Roman" w:hAnsi="Times New Roman" w:cs="Times New Roman"/>
          <w:sz w:val="28"/>
          <w:szCs w:val="28"/>
        </w:rPr>
      </w:pPr>
      <w:bookmarkStart w:id="17" w:name="P868"/>
      <w:bookmarkEnd w:id="17"/>
      <w:r>
        <w:rPr>
          <w:rFonts w:ascii="Times New Roman" w:hAnsi="Times New Roman" w:cs="Times New Roman"/>
          <w:sz w:val="28"/>
          <w:szCs w:val="28"/>
        </w:rPr>
        <w:t>П</w:t>
      </w:r>
      <w:r w:rsidRPr="00503B6B">
        <w:rPr>
          <w:rFonts w:ascii="Times New Roman" w:hAnsi="Times New Roman" w:cs="Times New Roman"/>
          <w:sz w:val="28"/>
          <w:szCs w:val="28"/>
        </w:rPr>
        <w:t>равила</w:t>
      </w:r>
    </w:p>
    <w:p w:rsidR="00503B6B" w:rsidRPr="00503B6B" w:rsidRDefault="00503B6B" w:rsidP="00503B6B">
      <w:pPr>
        <w:pStyle w:val="ConsPlusTitle"/>
        <w:jc w:val="center"/>
        <w:rPr>
          <w:rFonts w:ascii="Times New Roman" w:hAnsi="Times New Roman" w:cs="Times New Roman"/>
          <w:sz w:val="28"/>
          <w:szCs w:val="28"/>
        </w:rPr>
      </w:pPr>
      <w:r w:rsidRPr="00503B6B">
        <w:rPr>
          <w:rFonts w:ascii="Times New Roman" w:hAnsi="Times New Roman" w:cs="Times New Roman"/>
          <w:sz w:val="28"/>
          <w:szCs w:val="28"/>
        </w:rPr>
        <w:t>предоставления и распределения субсидий</w:t>
      </w:r>
    </w:p>
    <w:p w:rsidR="00503B6B" w:rsidRPr="00503B6B" w:rsidRDefault="00503B6B" w:rsidP="00503B6B">
      <w:pPr>
        <w:pStyle w:val="ConsPlusTitle"/>
        <w:jc w:val="center"/>
        <w:rPr>
          <w:rFonts w:ascii="Times New Roman" w:hAnsi="Times New Roman" w:cs="Times New Roman"/>
          <w:sz w:val="28"/>
          <w:szCs w:val="28"/>
        </w:rPr>
      </w:pPr>
      <w:r w:rsidRPr="00503B6B">
        <w:rPr>
          <w:rFonts w:ascii="Times New Roman" w:hAnsi="Times New Roman" w:cs="Times New Roman"/>
          <w:sz w:val="28"/>
          <w:szCs w:val="28"/>
        </w:rPr>
        <w:t xml:space="preserve">из республиканского бюджета </w:t>
      </w:r>
      <w:r>
        <w:rPr>
          <w:rFonts w:ascii="Times New Roman" w:hAnsi="Times New Roman" w:cs="Times New Roman"/>
          <w:sz w:val="28"/>
          <w:szCs w:val="28"/>
        </w:rPr>
        <w:t>Р</w:t>
      </w:r>
      <w:r w:rsidRPr="00503B6B">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503B6B">
        <w:rPr>
          <w:rFonts w:ascii="Times New Roman" w:hAnsi="Times New Roman" w:cs="Times New Roman"/>
          <w:sz w:val="28"/>
          <w:szCs w:val="28"/>
        </w:rPr>
        <w:t>агестан</w:t>
      </w:r>
    </w:p>
    <w:p w:rsidR="00503B6B" w:rsidRPr="00503B6B" w:rsidRDefault="00503B6B" w:rsidP="00503B6B">
      <w:pPr>
        <w:pStyle w:val="ConsPlusTitle"/>
        <w:jc w:val="center"/>
        <w:rPr>
          <w:rFonts w:ascii="Times New Roman" w:hAnsi="Times New Roman" w:cs="Times New Roman"/>
          <w:sz w:val="28"/>
          <w:szCs w:val="28"/>
        </w:rPr>
      </w:pPr>
      <w:r w:rsidRPr="00503B6B">
        <w:rPr>
          <w:rFonts w:ascii="Times New Roman" w:hAnsi="Times New Roman" w:cs="Times New Roman"/>
          <w:sz w:val="28"/>
          <w:szCs w:val="28"/>
        </w:rPr>
        <w:t xml:space="preserve">бюджетам муниципальных образований </w:t>
      </w:r>
      <w:r>
        <w:rPr>
          <w:rFonts w:ascii="Times New Roman" w:hAnsi="Times New Roman" w:cs="Times New Roman"/>
          <w:sz w:val="28"/>
          <w:szCs w:val="28"/>
        </w:rPr>
        <w:t>Р</w:t>
      </w:r>
      <w:r w:rsidRPr="00503B6B">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503B6B">
        <w:rPr>
          <w:rFonts w:ascii="Times New Roman" w:hAnsi="Times New Roman" w:cs="Times New Roman"/>
          <w:sz w:val="28"/>
          <w:szCs w:val="28"/>
        </w:rPr>
        <w:t>агестан</w:t>
      </w:r>
    </w:p>
    <w:p w:rsidR="00503B6B" w:rsidRPr="00503B6B" w:rsidRDefault="00503B6B" w:rsidP="00503B6B">
      <w:pPr>
        <w:pStyle w:val="ConsPlusTitle"/>
        <w:jc w:val="center"/>
        <w:rPr>
          <w:rFonts w:ascii="Times New Roman" w:hAnsi="Times New Roman" w:cs="Times New Roman"/>
          <w:sz w:val="28"/>
          <w:szCs w:val="28"/>
        </w:rPr>
      </w:pPr>
      <w:r w:rsidRPr="00503B6B">
        <w:rPr>
          <w:rFonts w:ascii="Times New Roman" w:hAnsi="Times New Roman" w:cs="Times New Roman"/>
          <w:sz w:val="28"/>
          <w:szCs w:val="28"/>
        </w:rPr>
        <w:t>на создание комфортной городской среды в муниципальных</w:t>
      </w:r>
    </w:p>
    <w:p w:rsidR="00503B6B" w:rsidRPr="00503B6B" w:rsidRDefault="00503B6B" w:rsidP="00503B6B">
      <w:pPr>
        <w:pStyle w:val="ConsPlusTitle"/>
        <w:jc w:val="center"/>
        <w:rPr>
          <w:rFonts w:ascii="Times New Roman" w:hAnsi="Times New Roman" w:cs="Times New Roman"/>
          <w:sz w:val="28"/>
          <w:szCs w:val="28"/>
        </w:rPr>
      </w:pPr>
      <w:r w:rsidRPr="00503B6B">
        <w:rPr>
          <w:rFonts w:ascii="Times New Roman" w:hAnsi="Times New Roman" w:cs="Times New Roman"/>
          <w:sz w:val="28"/>
          <w:szCs w:val="28"/>
        </w:rPr>
        <w:t>образованиях - победителях всероссийского конкурса</w:t>
      </w:r>
    </w:p>
    <w:p w:rsidR="00503B6B" w:rsidRPr="00503B6B" w:rsidRDefault="00503B6B" w:rsidP="00503B6B">
      <w:pPr>
        <w:pStyle w:val="ConsPlusTitle"/>
        <w:jc w:val="center"/>
        <w:rPr>
          <w:rFonts w:ascii="Times New Roman" w:hAnsi="Times New Roman" w:cs="Times New Roman"/>
          <w:sz w:val="28"/>
          <w:szCs w:val="28"/>
        </w:rPr>
      </w:pPr>
      <w:r w:rsidRPr="00503B6B">
        <w:rPr>
          <w:rFonts w:ascii="Times New Roman" w:hAnsi="Times New Roman" w:cs="Times New Roman"/>
          <w:sz w:val="28"/>
          <w:szCs w:val="28"/>
        </w:rPr>
        <w:t>лучших проектов создания комфортной городской среды</w:t>
      </w:r>
    </w:p>
    <w:p w:rsidR="00966AED" w:rsidRDefault="00966AED" w:rsidP="00434CAB">
      <w:pPr>
        <w:pStyle w:val="1"/>
        <w:tabs>
          <w:tab w:val="left" w:pos="567"/>
          <w:tab w:val="left" w:pos="4928"/>
        </w:tabs>
        <w:spacing w:line="240" w:lineRule="auto"/>
        <w:jc w:val="both"/>
        <w:rPr>
          <w:color w:val="000000"/>
          <w:sz w:val="28"/>
          <w:szCs w:val="28"/>
          <w:lang w:eastAsia="ru-RU" w:bidi="ru-RU"/>
        </w:rPr>
      </w:pPr>
    </w:p>
    <w:p w:rsidR="00966AED" w:rsidRDefault="00966AED" w:rsidP="00434CAB">
      <w:pPr>
        <w:pStyle w:val="1"/>
        <w:tabs>
          <w:tab w:val="left" w:pos="567"/>
          <w:tab w:val="left" w:pos="4928"/>
        </w:tabs>
        <w:spacing w:line="240" w:lineRule="auto"/>
        <w:jc w:val="both"/>
        <w:rPr>
          <w:color w:val="000000"/>
          <w:sz w:val="28"/>
          <w:szCs w:val="28"/>
          <w:lang w:eastAsia="ru-RU" w:bidi="ru-RU"/>
        </w:rPr>
      </w:pPr>
    </w:p>
    <w:p w:rsidR="00503B6B" w:rsidRPr="00503B6B" w:rsidRDefault="00503B6B" w:rsidP="00503B6B">
      <w:pPr>
        <w:pStyle w:val="ConsPlusTitle"/>
        <w:jc w:val="center"/>
        <w:outlineLvl w:val="2"/>
        <w:rPr>
          <w:rFonts w:ascii="Times New Roman" w:hAnsi="Times New Roman" w:cs="Times New Roman"/>
          <w:sz w:val="28"/>
          <w:szCs w:val="28"/>
        </w:rPr>
      </w:pPr>
      <w:r w:rsidRPr="00503B6B">
        <w:rPr>
          <w:rFonts w:ascii="Times New Roman" w:hAnsi="Times New Roman" w:cs="Times New Roman"/>
          <w:sz w:val="28"/>
          <w:szCs w:val="28"/>
        </w:rPr>
        <w:t>I. Общие положения</w:t>
      </w:r>
    </w:p>
    <w:p w:rsidR="00503B6B" w:rsidRPr="00503B6B" w:rsidRDefault="00503B6B" w:rsidP="00503B6B">
      <w:pPr>
        <w:pStyle w:val="ConsPlusNormal"/>
        <w:jc w:val="both"/>
        <w:rPr>
          <w:rFonts w:ascii="Times New Roman" w:hAnsi="Times New Roman" w:cs="Times New Roman"/>
          <w:sz w:val="28"/>
          <w:szCs w:val="28"/>
        </w:rPr>
      </w:pPr>
    </w:p>
    <w:p w:rsidR="00503B6B" w:rsidRPr="00503B6B" w:rsidRDefault="00503B6B" w:rsidP="00503B6B">
      <w:pPr>
        <w:pStyle w:val="ConsPlusNormal"/>
        <w:ind w:firstLine="540"/>
        <w:jc w:val="both"/>
        <w:rPr>
          <w:rFonts w:ascii="Times New Roman" w:hAnsi="Times New Roman" w:cs="Times New Roman"/>
          <w:sz w:val="28"/>
          <w:szCs w:val="28"/>
        </w:rPr>
      </w:pPr>
      <w:r w:rsidRPr="00503B6B">
        <w:rPr>
          <w:rFonts w:ascii="Times New Roman" w:hAnsi="Times New Roman" w:cs="Times New Roman"/>
          <w:sz w:val="28"/>
          <w:szCs w:val="28"/>
        </w:rPr>
        <w:t xml:space="preserve">1. Настоящие Правила разработаны в соответствии с </w:t>
      </w:r>
      <w:hyperlink r:id="rId6"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503B6B">
          <w:rPr>
            <w:rFonts w:ascii="Times New Roman" w:hAnsi="Times New Roman" w:cs="Times New Roman"/>
            <w:color w:val="0000FF"/>
            <w:sz w:val="28"/>
            <w:szCs w:val="28"/>
          </w:rPr>
          <w:t>Правилами</w:t>
        </w:r>
      </w:hyperlink>
      <w:r w:rsidRPr="00503B6B">
        <w:rPr>
          <w:rFonts w:ascii="Times New Roman" w:hAnsi="Times New Roman" w:cs="Times New Roman"/>
          <w:sz w:val="28"/>
          <w:szCs w:val="28"/>
        </w:rPr>
        <w:t xml:space="preserve"> предоставления и распределения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w:t>
      </w:r>
      <w:hyperlink r:id="rId7"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503B6B">
          <w:rPr>
            <w:rFonts w:ascii="Times New Roman" w:hAnsi="Times New Roman" w:cs="Times New Roman"/>
            <w:color w:val="0000FF"/>
            <w:sz w:val="28"/>
            <w:szCs w:val="28"/>
          </w:rPr>
          <w:t>приложение N 22</w:t>
        </w:r>
      </w:hyperlink>
      <w:r w:rsidRPr="00503B6B">
        <w:rPr>
          <w:rFonts w:ascii="Times New Roman" w:hAnsi="Times New Roman" w:cs="Times New Roman"/>
          <w:sz w:val="28"/>
          <w:szCs w:val="28"/>
        </w:rPr>
        <w:t xml:space="preserve">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и устанавливают цели, порядок и условия предоставления и распределения субсидий из республиканского бюджета Республики Дагестан бюджетам муниципальных образований Республики Дагестан на реализацию проектов создания комфортной городской среды в муниципальных образованиях - победителях Всероссийского конкурса лучших проектов создания комфортной городской среды (далее - муниципальное образование), проводимого в соответствии с </w:t>
      </w:r>
      <w:hyperlink r:id="rId8" w:tooltip="Постановление Правительства РФ от 07.03.2018 N 237 (ред. от 22.04.2024) &quot;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
        <w:r w:rsidRPr="00503B6B">
          <w:rPr>
            <w:rFonts w:ascii="Times New Roman" w:hAnsi="Times New Roman" w:cs="Times New Roman"/>
            <w:color w:val="0000FF"/>
            <w:sz w:val="28"/>
            <w:szCs w:val="28"/>
          </w:rPr>
          <w:t>Правилами</w:t>
        </w:r>
      </w:hyperlink>
      <w:r w:rsidRPr="00503B6B">
        <w:rPr>
          <w:rFonts w:ascii="Times New Roman" w:hAnsi="Times New Roman" w:cs="Times New Roman"/>
          <w:sz w:val="28"/>
          <w:szCs w:val="28"/>
        </w:rPr>
        <w:t xml:space="preserve">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w:t>
      </w:r>
      <w:r w:rsidRPr="00503B6B">
        <w:rPr>
          <w:rFonts w:ascii="Times New Roman" w:hAnsi="Times New Roman" w:cs="Times New Roman"/>
          <w:sz w:val="28"/>
          <w:szCs w:val="28"/>
        </w:rPr>
        <w:lastRenderedPageBreak/>
        <w:t>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утвержденными постановлением Правительства Российской Федерации от 7 марта 2018 г. N 237 (далее соответственно - субсидии, Всероссийский конкурс, Правила проведения Всероссийского конкурса).</w:t>
      </w:r>
    </w:p>
    <w:p w:rsidR="00503B6B" w:rsidRPr="00947B2E" w:rsidRDefault="00503B6B" w:rsidP="00503B6B">
      <w:pPr>
        <w:pStyle w:val="ConsPlusNormal"/>
        <w:spacing w:before="200"/>
        <w:ind w:firstLine="540"/>
        <w:jc w:val="both"/>
        <w:rPr>
          <w:rFonts w:ascii="Times New Roman" w:hAnsi="Times New Roman" w:cs="Times New Roman"/>
          <w:sz w:val="28"/>
          <w:szCs w:val="28"/>
        </w:rPr>
      </w:pPr>
      <w:r w:rsidRPr="00947B2E">
        <w:rPr>
          <w:rFonts w:ascii="Times New Roman" w:hAnsi="Times New Roman" w:cs="Times New Roman"/>
          <w:sz w:val="28"/>
          <w:szCs w:val="28"/>
        </w:rPr>
        <w:t xml:space="preserve">2. Понятия, используемые для целей настоящих Правил, применяются в значениях, установленных </w:t>
      </w:r>
      <w:hyperlink r:id="rId9" w:tooltip="Постановление Правительства РФ от 07.03.2018 N 237 (ред. от 22.04.2024) &quot;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
        <w:r w:rsidRPr="00947B2E">
          <w:rPr>
            <w:rFonts w:ascii="Times New Roman" w:hAnsi="Times New Roman" w:cs="Times New Roman"/>
            <w:color w:val="0000FF"/>
            <w:sz w:val="28"/>
            <w:szCs w:val="28"/>
          </w:rPr>
          <w:t>пунктом 2</w:t>
        </w:r>
      </w:hyperlink>
      <w:r w:rsidRPr="00947B2E">
        <w:rPr>
          <w:rFonts w:ascii="Times New Roman" w:hAnsi="Times New Roman" w:cs="Times New Roman"/>
          <w:sz w:val="28"/>
          <w:szCs w:val="28"/>
        </w:rPr>
        <w:t xml:space="preserve"> Правил проведения Всероссийского конкурса.</w:t>
      </w:r>
    </w:p>
    <w:p w:rsidR="00503B6B" w:rsidRPr="00947B2E" w:rsidRDefault="00503B6B" w:rsidP="00503B6B">
      <w:pPr>
        <w:pStyle w:val="ConsPlusNormal"/>
        <w:spacing w:before="200"/>
        <w:ind w:firstLine="540"/>
        <w:jc w:val="both"/>
        <w:rPr>
          <w:rFonts w:ascii="Times New Roman" w:hAnsi="Times New Roman" w:cs="Times New Roman"/>
          <w:sz w:val="28"/>
          <w:szCs w:val="28"/>
        </w:rPr>
      </w:pPr>
      <w:r w:rsidRPr="00947B2E">
        <w:rPr>
          <w:rFonts w:ascii="Times New Roman" w:hAnsi="Times New Roman" w:cs="Times New Roman"/>
          <w:sz w:val="28"/>
          <w:szCs w:val="28"/>
        </w:rPr>
        <w:t xml:space="preserve">3. Победители конкурса определяются в соответствии с </w:t>
      </w:r>
      <w:hyperlink r:id="rId10" w:tooltip="Постановление Правительства РФ от 07.03.2018 N 237 (ред. от 22.04.2024) &quot;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
        <w:r w:rsidRPr="00947B2E">
          <w:rPr>
            <w:rFonts w:ascii="Times New Roman" w:hAnsi="Times New Roman" w:cs="Times New Roman"/>
            <w:color w:val="0000FF"/>
            <w:sz w:val="28"/>
            <w:szCs w:val="28"/>
          </w:rPr>
          <w:t>Правилами</w:t>
        </w:r>
      </w:hyperlink>
      <w:r w:rsidRPr="00947B2E">
        <w:rPr>
          <w:rFonts w:ascii="Times New Roman" w:hAnsi="Times New Roman" w:cs="Times New Roman"/>
          <w:sz w:val="28"/>
          <w:szCs w:val="28"/>
        </w:rPr>
        <w:t xml:space="preserve"> проведения Всероссийского конкурса.</w:t>
      </w:r>
    </w:p>
    <w:p w:rsidR="00503B6B" w:rsidRPr="00947B2E" w:rsidRDefault="00503B6B" w:rsidP="00503B6B">
      <w:pPr>
        <w:pStyle w:val="ConsPlusNormal"/>
        <w:spacing w:before="200"/>
        <w:ind w:firstLine="540"/>
        <w:jc w:val="both"/>
        <w:rPr>
          <w:rFonts w:ascii="Times New Roman" w:hAnsi="Times New Roman" w:cs="Times New Roman"/>
          <w:sz w:val="28"/>
          <w:szCs w:val="28"/>
        </w:rPr>
      </w:pPr>
      <w:r w:rsidRPr="00947B2E">
        <w:rPr>
          <w:rFonts w:ascii="Times New Roman" w:hAnsi="Times New Roman" w:cs="Times New Roman"/>
          <w:sz w:val="28"/>
          <w:szCs w:val="28"/>
        </w:rPr>
        <w:t>4. Субсидии предоставляются бюджетам муниципальных образований, с 1 июня 2023 года из республиканского бюджета Республики Дагестан в пределах лимитов бюджетных обязательств, доведенных до Министерства строительства, архитектуры и жилищно-коммунального хозяйства Республики Дагестан (далее - Минстрой Дагестана) как главного распорядителя бюджетных средств, на цель, указанную в пункте 5 настоящих Правил.</w:t>
      </w:r>
    </w:p>
    <w:p w:rsidR="00503B6B" w:rsidRPr="00947B2E" w:rsidRDefault="00503B6B" w:rsidP="00503B6B">
      <w:pPr>
        <w:pStyle w:val="ConsPlusNormal"/>
        <w:spacing w:before="200"/>
        <w:ind w:firstLine="540"/>
        <w:jc w:val="both"/>
        <w:rPr>
          <w:rFonts w:ascii="Times New Roman" w:hAnsi="Times New Roman" w:cs="Times New Roman"/>
          <w:sz w:val="28"/>
          <w:szCs w:val="28"/>
        </w:rPr>
      </w:pPr>
      <w:bookmarkStart w:id="18" w:name="P885"/>
      <w:bookmarkEnd w:id="18"/>
      <w:r w:rsidRPr="00947B2E">
        <w:rPr>
          <w:rFonts w:ascii="Times New Roman" w:hAnsi="Times New Roman" w:cs="Times New Roman"/>
          <w:sz w:val="28"/>
          <w:szCs w:val="28"/>
        </w:rPr>
        <w:t xml:space="preserve">5. Субсидии предоставляются бюджетам муниципальных образований в целях </w:t>
      </w:r>
      <w:proofErr w:type="spellStart"/>
      <w:r w:rsidRPr="00947B2E">
        <w:rPr>
          <w:rFonts w:ascii="Times New Roman" w:hAnsi="Times New Roman" w:cs="Times New Roman"/>
          <w:sz w:val="28"/>
          <w:szCs w:val="28"/>
        </w:rPr>
        <w:t>софинансирования</w:t>
      </w:r>
      <w:proofErr w:type="spellEnd"/>
      <w:r w:rsidRPr="00947B2E">
        <w:rPr>
          <w:rFonts w:ascii="Times New Roman" w:hAnsi="Times New Roman" w:cs="Times New Roman"/>
          <w:sz w:val="28"/>
          <w:szCs w:val="28"/>
        </w:rPr>
        <w:t xml:space="preserve"> расходных обязательств муниципальных образований, возникающих при реализации проектов создания комфортной городской среды (далее - проект) в рамках регионального проекта "Комфортная городская среда в Республике Дагестан", обеспечивающий достижение целей, показателей и результатов федерального проекта "Формирование комфортной городской среды", входящего в состав национального проекта "Жилье и городская среда", предусматривающего поощрение муниципальных образований,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 проекта (далее соответственно - строительство объектов капитального строительства, объекты капитального строительства), в случае если строительство объектов капитального строительства, включая проведение строительного контроля в процессе строительства объектов капитального строительства, предусмотрено проектом.</w:t>
      </w:r>
    </w:p>
    <w:p w:rsidR="00503B6B" w:rsidRPr="00947B2E" w:rsidRDefault="00503B6B" w:rsidP="00503B6B">
      <w:pPr>
        <w:pStyle w:val="ConsPlusNormal"/>
        <w:spacing w:before="200"/>
        <w:ind w:firstLine="540"/>
        <w:jc w:val="both"/>
        <w:rPr>
          <w:rFonts w:ascii="Times New Roman" w:hAnsi="Times New Roman" w:cs="Times New Roman"/>
          <w:sz w:val="28"/>
          <w:szCs w:val="28"/>
        </w:rPr>
      </w:pPr>
      <w:r w:rsidRPr="00947B2E">
        <w:rPr>
          <w:rFonts w:ascii="Times New Roman" w:hAnsi="Times New Roman" w:cs="Times New Roman"/>
          <w:sz w:val="28"/>
          <w:szCs w:val="28"/>
        </w:rPr>
        <w:t>6. Субсидии представляются из средств республиканского бюджета Республики Дагестан, источником финансового обеспечения которых являются в том числе субсидии из федерального бюджета (бюджетные ассигнования резервного фонда Правительства Российской Федерации) на создание комфортной городской среды в муниципальных образованиях.</w:t>
      </w:r>
    </w:p>
    <w:p w:rsidR="00503B6B" w:rsidRPr="00947B2E" w:rsidRDefault="00503B6B" w:rsidP="00503B6B">
      <w:pPr>
        <w:pStyle w:val="ConsPlusNormal"/>
        <w:spacing w:before="200"/>
        <w:ind w:firstLine="540"/>
        <w:jc w:val="both"/>
        <w:rPr>
          <w:rFonts w:ascii="Times New Roman" w:hAnsi="Times New Roman" w:cs="Times New Roman"/>
          <w:sz w:val="28"/>
          <w:szCs w:val="28"/>
        </w:rPr>
      </w:pPr>
      <w:r w:rsidRPr="00947B2E">
        <w:rPr>
          <w:rFonts w:ascii="Times New Roman" w:hAnsi="Times New Roman" w:cs="Times New Roman"/>
          <w:sz w:val="28"/>
          <w:szCs w:val="28"/>
        </w:rPr>
        <w:t>7. Субсидии носят целевой характер и не могут быть использованы на иные цели.</w:t>
      </w:r>
    </w:p>
    <w:p w:rsidR="00503B6B" w:rsidRPr="00947B2E" w:rsidRDefault="00503B6B" w:rsidP="00503B6B">
      <w:pPr>
        <w:pStyle w:val="ConsPlusNormal"/>
        <w:spacing w:before="200"/>
        <w:ind w:firstLine="540"/>
        <w:jc w:val="both"/>
        <w:rPr>
          <w:rFonts w:ascii="Times New Roman" w:hAnsi="Times New Roman" w:cs="Times New Roman"/>
          <w:sz w:val="28"/>
          <w:szCs w:val="28"/>
        </w:rPr>
      </w:pPr>
      <w:r w:rsidRPr="00947B2E">
        <w:rPr>
          <w:rFonts w:ascii="Times New Roman" w:hAnsi="Times New Roman" w:cs="Times New Roman"/>
          <w:sz w:val="28"/>
          <w:szCs w:val="28"/>
        </w:rPr>
        <w:t xml:space="preserve">8. Субсидии из республиканского бюджета Республики Дагестан предоставляются муниципальному образованию в пределах уровня </w:t>
      </w:r>
      <w:proofErr w:type="spellStart"/>
      <w:r w:rsidRPr="00947B2E">
        <w:rPr>
          <w:rFonts w:ascii="Times New Roman" w:hAnsi="Times New Roman" w:cs="Times New Roman"/>
          <w:sz w:val="28"/>
          <w:szCs w:val="28"/>
        </w:rPr>
        <w:t>софинансирования</w:t>
      </w:r>
      <w:proofErr w:type="spellEnd"/>
      <w:r w:rsidRPr="00947B2E">
        <w:rPr>
          <w:rFonts w:ascii="Times New Roman" w:hAnsi="Times New Roman" w:cs="Times New Roman"/>
          <w:sz w:val="28"/>
          <w:szCs w:val="28"/>
        </w:rPr>
        <w:t xml:space="preserve"> расходного обязательства муниципального образования из республиканского бюджета Республики Дагестан в соответствии с </w:t>
      </w:r>
      <w:hyperlink r:id="rId11" w:tooltip="Постановление Правительства РД от 26.03.2020 N 56 (ред. от 20.06.2024) &quot;О Правилах формирования, предоставления и распределения субсидий из республиканского бюджета Республики Дагестан местным бюджетам&quot; {КонсультантПлюс}">
        <w:r w:rsidRPr="00947B2E">
          <w:rPr>
            <w:rFonts w:ascii="Times New Roman" w:hAnsi="Times New Roman" w:cs="Times New Roman"/>
            <w:color w:val="0000FF"/>
            <w:sz w:val="28"/>
            <w:szCs w:val="28"/>
          </w:rPr>
          <w:t>пунктом 17</w:t>
        </w:r>
      </w:hyperlink>
      <w:r w:rsidRPr="00947B2E">
        <w:rPr>
          <w:rFonts w:ascii="Times New Roman" w:hAnsi="Times New Roman" w:cs="Times New Roman"/>
          <w:sz w:val="28"/>
          <w:szCs w:val="28"/>
        </w:rPr>
        <w:t xml:space="preserve"> Правил формирования, предоставления и распределения субсидий из </w:t>
      </w:r>
      <w:r w:rsidRPr="00947B2E">
        <w:rPr>
          <w:rFonts w:ascii="Times New Roman" w:hAnsi="Times New Roman" w:cs="Times New Roman"/>
          <w:sz w:val="28"/>
          <w:szCs w:val="28"/>
        </w:rPr>
        <w:lastRenderedPageBreak/>
        <w:t>республиканского бюджета Республики Дагестан местным бюджетам, утвержденных постановлением Правительства Республики Дагестан от 26 марта 2020 г. N 56 (далее - Правила формирования, предоставления и распределения субсидий);</w:t>
      </w:r>
    </w:p>
    <w:p w:rsidR="00503B6B" w:rsidRPr="00947B2E" w:rsidRDefault="00503B6B" w:rsidP="00503B6B">
      <w:pPr>
        <w:pStyle w:val="ConsPlusNormal"/>
        <w:spacing w:before="200"/>
        <w:ind w:firstLine="540"/>
        <w:jc w:val="both"/>
        <w:rPr>
          <w:rFonts w:ascii="Times New Roman" w:hAnsi="Times New Roman" w:cs="Times New Roman"/>
          <w:sz w:val="28"/>
          <w:szCs w:val="28"/>
        </w:rPr>
      </w:pPr>
      <w:r w:rsidRPr="00947B2E">
        <w:rPr>
          <w:rFonts w:ascii="Times New Roman" w:hAnsi="Times New Roman" w:cs="Times New Roman"/>
          <w:sz w:val="28"/>
          <w:szCs w:val="28"/>
        </w:rPr>
        <w:t xml:space="preserve">Размер бюджетных ассигнований, предусмотренных в бюджете муниципального образования на цель, установленную </w:t>
      </w:r>
      <w:hyperlink w:anchor="P885" w:tooltip="5. Субсидии предоставляются бюджетам муниципальных образований в целях софинансирования расходных обязательств муниципальных образований, возникающих при реализации проектов создания комфортной городской среды (далее - проект) в рамках регионального проекта &quot;К">
        <w:r w:rsidRPr="00947B2E">
          <w:rPr>
            <w:rFonts w:ascii="Times New Roman" w:hAnsi="Times New Roman" w:cs="Times New Roman"/>
            <w:color w:val="0000FF"/>
            <w:sz w:val="28"/>
            <w:szCs w:val="28"/>
          </w:rPr>
          <w:t>пунктом 5</w:t>
        </w:r>
      </w:hyperlink>
      <w:r w:rsidRPr="00947B2E">
        <w:rPr>
          <w:rFonts w:ascii="Times New Roman" w:hAnsi="Times New Roman" w:cs="Times New Roman"/>
          <w:sz w:val="28"/>
          <w:szCs w:val="28"/>
        </w:rPr>
        <w:t xml:space="preserve"> настоящих Правил, может быть увеличен муниципальным образованием в одностороннем порядке, что не влечет за собой обязательств по увеличению размера предоставляемой субсидии.</w:t>
      </w:r>
    </w:p>
    <w:p w:rsidR="00503B6B" w:rsidRPr="00947B2E" w:rsidRDefault="00503B6B" w:rsidP="00503B6B">
      <w:pPr>
        <w:pStyle w:val="ConsPlusNormal"/>
        <w:jc w:val="both"/>
        <w:rPr>
          <w:rFonts w:ascii="Times New Roman" w:hAnsi="Times New Roman" w:cs="Times New Roman"/>
          <w:sz w:val="28"/>
          <w:szCs w:val="28"/>
        </w:rPr>
      </w:pPr>
    </w:p>
    <w:p w:rsidR="00826EA0" w:rsidRDefault="00826EA0"/>
    <w:sectPr w:rsidR="00826EA0" w:rsidSect="00DD5F33">
      <w:pgSz w:w="11906" w:h="16838"/>
      <w:pgMar w:top="993" w:right="56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8E2"/>
    <w:multiLevelType w:val="multilevel"/>
    <w:tmpl w:val="3006D0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C1DD2"/>
    <w:multiLevelType w:val="multilevel"/>
    <w:tmpl w:val="74C8A8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11CB2"/>
    <w:multiLevelType w:val="multilevel"/>
    <w:tmpl w:val="D5723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53E69"/>
    <w:multiLevelType w:val="multilevel"/>
    <w:tmpl w:val="15A6028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6627D"/>
    <w:multiLevelType w:val="multilevel"/>
    <w:tmpl w:val="635C3A6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B5F00"/>
    <w:multiLevelType w:val="multilevel"/>
    <w:tmpl w:val="D5723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96A1F"/>
    <w:multiLevelType w:val="multilevel"/>
    <w:tmpl w:val="D5723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F7A17"/>
    <w:multiLevelType w:val="multilevel"/>
    <w:tmpl w:val="D5723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5359D8"/>
    <w:multiLevelType w:val="multilevel"/>
    <w:tmpl w:val="D5723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B00FAB"/>
    <w:multiLevelType w:val="multilevel"/>
    <w:tmpl w:val="9ECEC7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852B53"/>
    <w:multiLevelType w:val="multilevel"/>
    <w:tmpl w:val="D5723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2210DA"/>
    <w:multiLevelType w:val="multilevel"/>
    <w:tmpl w:val="448E7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71444F"/>
    <w:multiLevelType w:val="multilevel"/>
    <w:tmpl w:val="BB926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C927F6"/>
    <w:multiLevelType w:val="multilevel"/>
    <w:tmpl w:val="D5723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6C4C11"/>
    <w:multiLevelType w:val="multilevel"/>
    <w:tmpl w:val="D5723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E656B3"/>
    <w:multiLevelType w:val="multilevel"/>
    <w:tmpl w:val="C5F612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202F21"/>
    <w:multiLevelType w:val="multilevel"/>
    <w:tmpl w:val="8E1E948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042A56"/>
    <w:multiLevelType w:val="multilevel"/>
    <w:tmpl w:val="D0806F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D87A62"/>
    <w:multiLevelType w:val="multilevel"/>
    <w:tmpl w:val="D5723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DB50B3"/>
    <w:multiLevelType w:val="multilevel"/>
    <w:tmpl w:val="7222F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6D00AC"/>
    <w:multiLevelType w:val="multilevel"/>
    <w:tmpl w:val="D5723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9"/>
  </w:num>
  <w:num w:numId="4">
    <w:abstractNumId w:val="15"/>
  </w:num>
  <w:num w:numId="5">
    <w:abstractNumId w:val="19"/>
  </w:num>
  <w:num w:numId="6">
    <w:abstractNumId w:val="17"/>
  </w:num>
  <w:num w:numId="7">
    <w:abstractNumId w:val="3"/>
  </w:num>
  <w:num w:numId="8">
    <w:abstractNumId w:val="6"/>
  </w:num>
  <w:num w:numId="9">
    <w:abstractNumId w:val="1"/>
  </w:num>
  <w:num w:numId="10">
    <w:abstractNumId w:val="16"/>
  </w:num>
  <w:num w:numId="11">
    <w:abstractNumId w:val="12"/>
  </w:num>
  <w:num w:numId="12">
    <w:abstractNumId w:val="20"/>
  </w:num>
  <w:num w:numId="13">
    <w:abstractNumId w:val="13"/>
  </w:num>
  <w:num w:numId="14">
    <w:abstractNumId w:val="18"/>
  </w:num>
  <w:num w:numId="15">
    <w:abstractNumId w:val="5"/>
  </w:num>
  <w:num w:numId="16">
    <w:abstractNumId w:val="8"/>
  </w:num>
  <w:num w:numId="17">
    <w:abstractNumId w:val="2"/>
  </w:num>
  <w:num w:numId="18">
    <w:abstractNumId w:val="14"/>
  </w:num>
  <w:num w:numId="19">
    <w:abstractNumId w:val="7"/>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92"/>
    <w:rsid w:val="00033A42"/>
    <w:rsid w:val="00036F33"/>
    <w:rsid w:val="000552F5"/>
    <w:rsid w:val="000A3CA3"/>
    <w:rsid w:val="000E2DBE"/>
    <w:rsid w:val="00134611"/>
    <w:rsid w:val="00141AE6"/>
    <w:rsid w:val="001541EA"/>
    <w:rsid w:val="0016392D"/>
    <w:rsid w:val="001D5FB3"/>
    <w:rsid w:val="001D7F68"/>
    <w:rsid w:val="001F5FD8"/>
    <w:rsid w:val="00203E50"/>
    <w:rsid w:val="002235EB"/>
    <w:rsid w:val="0023514F"/>
    <w:rsid w:val="00240770"/>
    <w:rsid w:val="002438B3"/>
    <w:rsid w:val="00260C7E"/>
    <w:rsid w:val="00273392"/>
    <w:rsid w:val="002B7956"/>
    <w:rsid w:val="002C2026"/>
    <w:rsid w:val="002D0893"/>
    <w:rsid w:val="002E2A07"/>
    <w:rsid w:val="002E450B"/>
    <w:rsid w:val="002F73C4"/>
    <w:rsid w:val="00311E58"/>
    <w:rsid w:val="003219C4"/>
    <w:rsid w:val="00352B3D"/>
    <w:rsid w:val="0036614C"/>
    <w:rsid w:val="003B0A99"/>
    <w:rsid w:val="003E3A1B"/>
    <w:rsid w:val="003E7ECB"/>
    <w:rsid w:val="003F2F92"/>
    <w:rsid w:val="0040699A"/>
    <w:rsid w:val="00430C00"/>
    <w:rsid w:val="00434CAB"/>
    <w:rsid w:val="00461F80"/>
    <w:rsid w:val="00481D85"/>
    <w:rsid w:val="00502974"/>
    <w:rsid w:val="00503B6B"/>
    <w:rsid w:val="00512757"/>
    <w:rsid w:val="005270D5"/>
    <w:rsid w:val="005875CD"/>
    <w:rsid w:val="005960B9"/>
    <w:rsid w:val="005B302B"/>
    <w:rsid w:val="005D0C3F"/>
    <w:rsid w:val="005E0DBF"/>
    <w:rsid w:val="00602590"/>
    <w:rsid w:val="006134EF"/>
    <w:rsid w:val="006C396F"/>
    <w:rsid w:val="006D6746"/>
    <w:rsid w:val="006F5C8B"/>
    <w:rsid w:val="00703D62"/>
    <w:rsid w:val="007639EC"/>
    <w:rsid w:val="00775EBE"/>
    <w:rsid w:val="00792B22"/>
    <w:rsid w:val="00823C10"/>
    <w:rsid w:val="00826EA0"/>
    <w:rsid w:val="008521B2"/>
    <w:rsid w:val="008702CC"/>
    <w:rsid w:val="00882403"/>
    <w:rsid w:val="00883254"/>
    <w:rsid w:val="00883A64"/>
    <w:rsid w:val="008B679C"/>
    <w:rsid w:val="008C5310"/>
    <w:rsid w:val="008E1D0C"/>
    <w:rsid w:val="008E7086"/>
    <w:rsid w:val="008F1F98"/>
    <w:rsid w:val="009149A5"/>
    <w:rsid w:val="009268EB"/>
    <w:rsid w:val="00930A5F"/>
    <w:rsid w:val="00947B2E"/>
    <w:rsid w:val="00966AED"/>
    <w:rsid w:val="00981D20"/>
    <w:rsid w:val="00984A90"/>
    <w:rsid w:val="00995EB9"/>
    <w:rsid w:val="009B0DA8"/>
    <w:rsid w:val="009B68BC"/>
    <w:rsid w:val="009C046B"/>
    <w:rsid w:val="00A049A1"/>
    <w:rsid w:val="00A04D92"/>
    <w:rsid w:val="00A12FBB"/>
    <w:rsid w:val="00A156C2"/>
    <w:rsid w:val="00A41C5D"/>
    <w:rsid w:val="00A521DD"/>
    <w:rsid w:val="00A614CA"/>
    <w:rsid w:val="00A72B87"/>
    <w:rsid w:val="00A86C85"/>
    <w:rsid w:val="00AA7A48"/>
    <w:rsid w:val="00AD5048"/>
    <w:rsid w:val="00AF2E7A"/>
    <w:rsid w:val="00AF49BD"/>
    <w:rsid w:val="00B23591"/>
    <w:rsid w:val="00B27C28"/>
    <w:rsid w:val="00B42347"/>
    <w:rsid w:val="00B77872"/>
    <w:rsid w:val="00BB4378"/>
    <w:rsid w:val="00C105D8"/>
    <w:rsid w:val="00C16990"/>
    <w:rsid w:val="00C30AA4"/>
    <w:rsid w:val="00CA414D"/>
    <w:rsid w:val="00CA713D"/>
    <w:rsid w:val="00CB4CDC"/>
    <w:rsid w:val="00CE0370"/>
    <w:rsid w:val="00D126E1"/>
    <w:rsid w:val="00D51DCD"/>
    <w:rsid w:val="00D824E1"/>
    <w:rsid w:val="00DC226A"/>
    <w:rsid w:val="00DD5F33"/>
    <w:rsid w:val="00E160D7"/>
    <w:rsid w:val="00E313E2"/>
    <w:rsid w:val="00E42A66"/>
    <w:rsid w:val="00E83C26"/>
    <w:rsid w:val="00E900C4"/>
    <w:rsid w:val="00EA72CD"/>
    <w:rsid w:val="00EB525A"/>
    <w:rsid w:val="00EC6329"/>
    <w:rsid w:val="00EF0C94"/>
    <w:rsid w:val="00EF696E"/>
    <w:rsid w:val="00F22AE0"/>
    <w:rsid w:val="00F36627"/>
    <w:rsid w:val="00F8696B"/>
    <w:rsid w:val="00FA5E57"/>
    <w:rsid w:val="00FE2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41CD"/>
  <w15:docId w15:val="{A9E5AAB1-FBF7-41F5-AEA7-7ED959DB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CAB"/>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34CAB"/>
    <w:rPr>
      <w:rFonts w:ascii="Times New Roman" w:eastAsia="Times New Roman" w:hAnsi="Times New Roman" w:cs="Times New Roman"/>
      <w:shd w:val="clear" w:color="auto" w:fill="FFFFFF"/>
    </w:rPr>
  </w:style>
  <w:style w:type="paragraph" w:customStyle="1" w:styleId="1">
    <w:name w:val="Основной текст1"/>
    <w:basedOn w:val="a"/>
    <w:link w:val="a3"/>
    <w:rsid w:val="00434CAB"/>
    <w:pPr>
      <w:widowControl w:val="0"/>
      <w:shd w:val="clear" w:color="auto" w:fill="FFFFFF"/>
      <w:overflowPunct/>
      <w:autoSpaceDE/>
      <w:autoSpaceDN/>
      <w:adjustRightInd/>
      <w:spacing w:line="276" w:lineRule="auto"/>
    </w:pPr>
    <w:rPr>
      <w:sz w:val="22"/>
      <w:szCs w:val="22"/>
      <w:lang w:eastAsia="en-US"/>
    </w:rPr>
  </w:style>
  <w:style w:type="character" w:customStyle="1" w:styleId="a4">
    <w:name w:val="Другое_"/>
    <w:basedOn w:val="a0"/>
    <w:link w:val="a5"/>
    <w:rsid w:val="00434CAB"/>
    <w:rPr>
      <w:rFonts w:ascii="Times New Roman" w:eastAsia="Times New Roman" w:hAnsi="Times New Roman" w:cs="Times New Roman"/>
      <w:sz w:val="28"/>
      <w:szCs w:val="28"/>
      <w:shd w:val="clear" w:color="auto" w:fill="FFFFFF"/>
    </w:rPr>
  </w:style>
  <w:style w:type="paragraph" w:customStyle="1" w:styleId="a5">
    <w:name w:val="Другое"/>
    <w:basedOn w:val="a"/>
    <w:link w:val="a4"/>
    <w:rsid w:val="00434CAB"/>
    <w:pPr>
      <w:widowControl w:val="0"/>
      <w:shd w:val="clear" w:color="auto" w:fill="FFFFFF"/>
      <w:overflowPunct/>
      <w:autoSpaceDE/>
      <w:autoSpaceDN/>
      <w:adjustRightInd/>
    </w:pPr>
    <w:rPr>
      <w:sz w:val="28"/>
      <w:szCs w:val="28"/>
      <w:lang w:eastAsia="en-US"/>
    </w:rPr>
  </w:style>
  <w:style w:type="character" w:customStyle="1" w:styleId="2">
    <w:name w:val="Заголовок №2_"/>
    <w:basedOn w:val="a0"/>
    <w:link w:val="20"/>
    <w:rsid w:val="00434CAB"/>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434CAB"/>
    <w:pPr>
      <w:widowControl w:val="0"/>
      <w:shd w:val="clear" w:color="auto" w:fill="FFFFFF"/>
      <w:overflowPunct/>
      <w:autoSpaceDE/>
      <w:autoSpaceDN/>
      <w:adjustRightInd/>
      <w:ind w:firstLine="400"/>
      <w:outlineLvl w:val="1"/>
    </w:pPr>
    <w:rPr>
      <w:sz w:val="28"/>
      <w:szCs w:val="28"/>
      <w:lang w:eastAsia="en-US"/>
    </w:rPr>
  </w:style>
  <w:style w:type="paragraph" w:styleId="a6">
    <w:name w:val="No Spacing"/>
    <w:link w:val="a7"/>
    <w:uiPriority w:val="1"/>
    <w:qFormat/>
    <w:rsid w:val="0023514F"/>
    <w:pPr>
      <w:spacing w:after="0" w:line="240" w:lineRule="auto"/>
    </w:pPr>
  </w:style>
  <w:style w:type="character" w:customStyle="1" w:styleId="a7">
    <w:name w:val="Без интервала Знак"/>
    <w:basedOn w:val="a0"/>
    <w:link w:val="a6"/>
    <w:uiPriority w:val="1"/>
    <w:locked/>
    <w:rsid w:val="0023514F"/>
  </w:style>
  <w:style w:type="table" w:styleId="a8">
    <w:name w:val="Table Grid"/>
    <w:basedOn w:val="a1"/>
    <w:uiPriority w:val="39"/>
    <w:rsid w:val="00CE037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95E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95EB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826EA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735&amp;dst=1002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83409&amp;dst=399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83409&amp;dst=3998" TargetMode="External"/><Relationship Id="rId11" Type="http://schemas.openxmlformats.org/officeDocument/2006/relationships/hyperlink" Target="https://login.consultant.ru/link/?req=doc&amp;base=RLAW346&amp;n=49069&amp;dst=10005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75735&amp;dst=100213" TargetMode="External"/><Relationship Id="rId4" Type="http://schemas.openxmlformats.org/officeDocument/2006/relationships/settings" Target="settings.xml"/><Relationship Id="rId9" Type="http://schemas.openxmlformats.org/officeDocument/2006/relationships/hyperlink" Target="https://login.consultant.ru/link/?req=doc&amp;base=LAW&amp;n=475735&amp;d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BD9E8-91EF-4609-A38A-83BCA845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8774</Words>
  <Characters>50015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Win10Pro</cp:lastModifiedBy>
  <cp:revision>21</cp:revision>
  <cp:lastPrinted>2023-11-29T07:37:00Z</cp:lastPrinted>
  <dcterms:created xsi:type="dcterms:W3CDTF">2024-11-29T09:47:00Z</dcterms:created>
  <dcterms:modified xsi:type="dcterms:W3CDTF">2024-12-04T14:05:00Z</dcterms:modified>
</cp:coreProperties>
</file>